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1123B1" w:rsidRPr="00120109" w14:paraId="4586E33C" w14:textId="77777777" w:rsidTr="00923336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0B6FFE9E" w14:textId="77777777" w:rsidR="001123B1" w:rsidRPr="00836AAC" w:rsidRDefault="001123B1" w:rsidP="0092333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50110944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6287A693" w14:textId="77777777" w:rsidR="001123B1" w:rsidRPr="00FA3F73" w:rsidRDefault="001123B1" w:rsidP="00923336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090E3191" w14:textId="77777777" w:rsidR="001123B1" w:rsidRPr="00120109" w:rsidRDefault="001123B1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0904B31" w14:textId="77777777" w:rsidR="001123B1" w:rsidRPr="00120109" w:rsidRDefault="001123B1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AA13D2A" w14:textId="77777777" w:rsidR="001123B1" w:rsidRPr="00373E31" w:rsidRDefault="001123B1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56B44E19" w14:textId="77777777" w:rsidR="001123B1" w:rsidRPr="00373E31" w:rsidRDefault="001123B1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5E24F237" w14:textId="77777777" w:rsidR="001123B1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A6D1FB7" w14:textId="77777777" w:rsidR="001123B1" w:rsidRPr="00AA2F24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766935C" w14:textId="77777777" w:rsidR="001123B1" w:rsidRPr="00120109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15300F22" w14:textId="77777777" w:rsidR="001123B1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FC1559A" w14:textId="77777777" w:rsidR="001123B1" w:rsidRPr="001F2CB0" w:rsidRDefault="001123B1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6FDF55F" w14:textId="77777777" w:rsidR="001123B1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7BB243D" w14:textId="77777777" w:rsidR="001123B1" w:rsidRPr="00120109" w:rsidRDefault="001123B1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6A1320" w14:textId="77777777" w:rsidR="001123B1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D6C79BB" w14:textId="77777777" w:rsidR="001123B1" w:rsidRPr="00120109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123B1" w:rsidRPr="00120109" w14:paraId="76D39C03" w14:textId="77777777" w:rsidTr="00923336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2C848A4" w14:textId="77777777" w:rsidR="001123B1" w:rsidRPr="00120109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38979F3C" w14:textId="77777777" w:rsidR="001123B1" w:rsidRPr="00120109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BC48A9A" w14:textId="77777777" w:rsidR="001123B1" w:rsidRPr="00373E31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2E060C90" w14:textId="77777777" w:rsidR="001123B1" w:rsidRPr="00120109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391CC941" w14:textId="77777777" w:rsidR="001123B1" w:rsidRPr="005548A9" w:rsidRDefault="001123B1" w:rsidP="00923336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0618D65" w14:textId="77777777" w:rsidR="001123B1" w:rsidRPr="005548A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97A19CE" w14:textId="77777777" w:rsidR="001123B1" w:rsidRPr="005548A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3C3CE3EE" w14:textId="77777777" w:rsidR="001123B1" w:rsidRPr="005548A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700F11D" w14:textId="77777777" w:rsidR="001123B1" w:rsidRPr="005548A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A2E9C3C" w14:textId="77777777" w:rsidR="001123B1" w:rsidRPr="0012010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2C7433" w14:textId="77777777" w:rsidR="001123B1" w:rsidRPr="0012010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972B087" w14:textId="77777777" w:rsidR="001123B1" w:rsidRPr="0012010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EB0960" w14:textId="77777777" w:rsidR="001123B1" w:rsidRPr="00120109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123B1" w:rsidRPr="00DC08F4" w14:paraId="6DDDAF4A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50DE9" w14:textId="77777777" w:rsidR="001123B1" w:rsidRPr="00DC08F4" w:rsidRDefault="001123B1" w:rsidP="00923336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5C36FFF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2/2566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กุมภาพันธ์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C66FF" w14:textId="77777777" w:rsidR="001123B1" w:rsidRPr="00DC08F4" w:rsidRDefault="001123B1" w:rsidP="00923336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1F82AEB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8932A87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0D33684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1DF3CA5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5C2665D9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81E22D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BEA0C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EBAE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61DDF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4AC96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123B1" w:rsidRPr="00DC08F4" w14:paraId="5F05F03A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8E96" w14:textId="77777777" w:rsidR="001123B1" w:rsidRPr="00DC08F4" w:rsidRDefault="001123B1" w:rsidP="00923336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005CEF21" w14:textId="77777777" w:rsidR="001123B1" w:rsidRPr="00DC08F4" w:rsidRDefault="001123B1" w:rsidP="00923336">
            <w:pPr>
              <w:spacing w:after="0" w:line="26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รายงานผลการดำเนินโครงการพัฒนาระบบอัตรากำลัง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เชิงกลยุทธ์ของมหาวิทยาลัย</w:t>
            </w:r>
          </w:p>
          <w:p w14:paraId="084E885A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1A37D" w14:textId="77777777" w:rsidR="001123B1" w:rsidRPr="00DC08F4" w:rsidRDefault="001123B1" w:rsidP="00923336">
            <w:pPr>
              <w:shd w:val="clear" w:color="auto" w:fill="FFFFFF"/>
              <w:spacing w:after="0" w:line="26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2.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มหาวิทยาลัยโดยฝ่ายทรัพยากรบุคคลได้ดำเนินการประชุมคณะกรรมการพัฒนาระบบการประเมินผลการปฏิบัติงานของพนักงานสายปฏิบัติการวิชาชีพและบริหารทั่วไป ครั้งที่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1/2568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เมื่อวันที่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เมษายน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ที่ประชุมเห็นชอบหลักเกณฑ์และวิธีการประเมินผลและมอบฝ่ายเลขานุการแจ้งเวียนหน่วยงานเพื่อให้หัวหน้าหน่วยงานสื่อสารให้พนักงานรับทราบ รวมทั้งส่งข้อเสนอแนะกลับมาภายในวันที่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6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และได้นำเสนอคณะกรรมการเรียบร้อยแล้ว และประชุมคณะกรรมการฯ ครั้งที่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2/2568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เมื่อวันที่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ที่ประชุมได้พิจารณาระบบการประเมินผลการปฏิบัติงานของพนักงานสายปฏิบัติการวิชาชีพและบริหารทั่วไป (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iWork)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ทั้งนี้ ส่วนทรัพยากรบุคคลอยู่ระหว่างปรับปรุงและพัฒนาระบบประเมินผลการปฏิบัติงานของพนักงานสายปฏิบัติการวิชาชีพและบริหารทั่วไป</w:t>
            </w:r>
          </w:p>
          <w:p w14:paraId="5079BC81" w14:textId="77777777" w:rsidR="001123B1" w:rsidRPr="00DC08F4" w:rsidRDefault="001123B1" w:rsidP="00923336">
            <w:pPr>
              <w:shd w:val="clear" w:color="auto" w:fill="FFFFFF"/>
              <w:spacing w:after="0" w:line="260" w:lineRule="exact"/>
              <w:ind w:left="22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4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69418411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1746CE6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A827C89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กรกฎาคม.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F06A7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3110C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95D68F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F901721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43990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1046E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3D5DD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05A53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123B1" w:rsidRPr="00DC08F4" w14:paraId="1942E727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541" w14:textId="77777777" w:rsidR="001123B1" w:rsidRPr="00DC08F4" w:rsidRDefault="001123B1" w:rsidP="00923336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C78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มหาวิทยาลัยควรพิจารณาการประเมินผลการปฏิบัติงานของบุคลากรสายปฏิบัติการ เนื่องจากเป็นสิ่งที่สำคัญมากในการนำไปสู่การพัฒนาคุณภาพงาน</w:t>
            </w:r>
          </w:p>
          <w:p w14:paraId="72B667BA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>มติที่ประชุม</w:t>
            </w:r>
            <w:r w:rsidRPr="00DC08F4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5AB63D22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ให้มหาวิทยาลัยนำข้อสังเกต/ข้อเสนอแนะเพื่อประกอบการพิจารณาดำเนินการต่อไป</w:t>
            </w:r>
          </w:p>
          <w:p w14:paraId="1C543737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5D7081A" w14:textId="77777777" w:rsidR="001123B1" w:rsidRPr="00DC08F4" w:rsidRDefault="001123B1" w:rsidP="00923336">
            <w:pPr>
              <w:tabs>
                <w:tab w:val="left" w:pos="1843"/>
              </w:tabs>
              <w:spacing w:after="0" w:line="260" w:lineRule="exact"/>
              <w:ind w:right="2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2568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675" w14:textId="77777777" w:rsidR="001123B1" w:rsidRPr="00DC08F4" w:rsidRDefault="001123B1" w:rsidP="00923336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1FF03765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D89DCB4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CE4DC61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2E739CC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 พ.ศ. 2566 แต่งตั้ง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</w:p>
          <w:p w14:paraId="3BA128AB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เดือนมกราคม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2566 เป็นต้นไป จัดประชุมคณะกรรมการฯ</w:t>
            </w:r>
          </w:p>
          <w:p w14:paraId="30A1EEA1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เดือนพฤศจิกายน พ.ศ. 2566 สำรวจความคิดเห็นกรณีปรับปรุงระบบการประเมินผลการปฏิบัติงานฯ</w:t>
            </w:r>
          </w:p>
          <w:p w14:paraId="4F4C6D68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เดือนมกราคม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2567 นำความคิดเห็นของทุกหน่วยงานเสนอต่อที่ประชุมคณะกรรมการฯ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20DFD3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B8A118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1F08D55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0ECFFE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16C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6E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84C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723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123B1" w:rsidRPr="00DC08F4" w14:paraId="16902C91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A0D" w14:textId="77777777" w:rsidR="001123B1" w:rsidRPr="00DC08F4" w:rsidRDefault="001123B1" w:rsidP="00923336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81E" w14:textId="77777777" w:rsidR="001123B1" w:rsidRPr="00DC08F4" w:rsidRDefault="001123B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71B" w14:textId="77777777" w:rsidR="001123B1" w:rsidRPr="00DC08F4" w:rsidRDefault="001123B1" w:rsidP="00923336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956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2FA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พัฒนาระบบการบันทึกภาระงานพนักงานสายปฏิบัติการวิชาชีพและบริหารทั่วไป</w:t>
            </w:r>
          </w:p>
          <w:p w14:paraId="70E8A8AD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ภาคการศึกษาที่ 2/2567 เริ่มทดลองทำ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PA/IDP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ในรูปแบบ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Google Sheet </w:t>
            </w:r>
          </w:p>
          <w:p w14:paraId="289BD61B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 3/2567 เริ่มใช้ระบบ</w:t>
            </w:r>
          </w:p>
          <w:p w14:paraId="7D719AF4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นำเสนอคณะกรรมการบริหารงานบุคคล และเสนอขออนุมัติสภามหาวิทยาลัยเทคโนโลยีสุรนารี</w:t>
            </w:r>
          </w:p>
          <w:p w14:paraId="0A5277FB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 1/2568 ใช้ระบบประเมินจริ</w:t>
            </w:r>
          </w:p>
          <w:p w14:paraId="18D19D0C" w14:textId="77777777" w:rsidR="001123B1" w:rsidRPr="00DC08F4" w:rsidRDefault="001123B1" w:rsidP="001123B1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เดือนกรกฎาคม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2568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(ปีการศึกษา 1/2568) คาดการณ์ใช้ระบบการประเมินผลการปฏิบัติงานฯ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10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032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D4ACF2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FB804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EC2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F9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F6D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2CE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72B10093" w14:textId="77777777" w:rsidR="001123B1" w:rsidRDefault="001123B1" w:rsidP="00E33F3E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3D75FDB6" w14:textId="77777777" w:rsidR="00AE7A68" w:rsidRPr="00E33F3E" w:rsidRDefault="00AE7A68" w:rsidP="00E33F3E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AE7A68" w:rsidRPr="00E33F3E" w:rsidSect="00885BAB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1123B1" w:rsidRPr="00DC08F4" w14:paraId="1B13FC79" w14:textId="77777777" w:rsidTr="00923336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0812A3B5" w14:textId="77777777" w:rsidR="001123B1" w:rsidRPr="00DC08F4" w:rsidRDefault="001123B1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" w:name="_Hlk192161849"/>
            <w:bookmarkStart w:id="2" w:name="_Hlk216102936"/>
            <w:bookmarkStart w:id="3" w:name="_Hlk192159610"/>
            <w:bookmarkStart w:id="4" w:name="_Hlk207887369"/>
            <w:bookmarkEnd w:id="0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E1F153E" w14:textId="77777777" w:rsidR="001123B1" w:rsidRPr="00DC08F4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คณะกรรมการบริหารงานบุคคล</w:t>
            </w:r>
          </w:p>
          <w:p w14:paraId="197ED819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3234F220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439948F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</w:p>
          <w:p w14:paraId="2005111C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D6E2CDE" w14:textId="77777777" w:rsidR="001123B1" w:rsidRPr="00DC08F4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6BC4EB7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12484F2" w14:textId="77777777" w:rsidR="001123B1" w:rsidRPr="00DC08F4" w:rsidRDefault="001123B1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0CEFCF" w14:textId="77777777" w:rsidR="001123B1" w:rsidRPr="00DC08F4" w:rsidRDefault="001123B1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858C560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98A58E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123B1" w:rsidRPr="00DC08F4" w14:paraId="4BFAD0EA" w14:textId="77777777" w:rsidTr="00923336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8C97729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13ED4B7F" w14:textId="77777777" w:rsidR="001123B1" w:rsidRPr="00DC08F4" w:rsidRDefault="001123B1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1175F452" w14:textId="77777777" w:rsidR="001123B1" w:rsidRPr="00DC08F4" w:rsidRDefault="001123B1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752AB591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2847C55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FA277B6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06D748C1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C0ED11C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F78CD1B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861458C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6B5E34D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ADDD9D7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"/>
      <w:bookmarkEnd w:id="2"/>
      <w:tr w:rsidR="001123B1" w:rsidRPr="00DC08F4" w14:paraId="61791B66" w14:textId="77777777" w:rsidTr="00923336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02D899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04EF07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11 พฤศจิกายน 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3E52B2CA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C1A8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F0E71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9D8A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06A0D3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F8A8D0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9519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1991B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B5D0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D9710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566FCCC1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E1D090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AF0E7E7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วาระเชิงนโยบายด้านการบริหารงานบุคคล</w:t>
            </w:r>
          </w:p>
          <w:p w14:paraId="46FD5AF7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00978B9A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</w:p>
          <w:p w14:paraId="50D34C91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D244D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FD68A2B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F788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0866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B70D45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28EECE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3A8A6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9A166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AFA1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13B992B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22A1AD0B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A0EE28E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48161E47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ในการกำหนดแนวทางและจัดทำระเบียบการจ้างผู้เกษียณอายุตามประโยชน์และความต้องการของมหาวิทยาลัย</w:t>
            </w:r>
          </w:p>
          <w:p w14:paraId="13946895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มหาวิทยาลัยควรกำหนดแนวทางในการพิจารณาการจ้างผู้เกษียณอายุออกเป็น 2 ประเภท</w:t>
            </w:r>
          </w:p>
          <w:p w14:paraId="3F7CC6FD" w14:textId="77777777" w:rsidR="001123B1" w:rsidRPr="00DC08F4" w:rsidRDefault="001123B1" w:rsidP="00923336">
            <w:pPr>
              <w:spacing w:after="0" w:line="260" w:lineRule="exact"/>
              <w:ind w:left="602" w:hanging="375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ประเภทวิชาการโดยเฉพาะ เพื่อทำหน้าที่และมีภาระงานด้านวิชาการเท่านั้น เช่น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การสอน การวิจัย การสร้าง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Successor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เป็นต้น โดยไม่สามารถทำงานด้านการบริหารได้ โดยอาจกำหนดเกณฑ์ในการพิจารณาจากตำแหน่งทางวิชาการในระดับศาสตราจารย์ </w:t>
            </w:r>
          </w:p>
          <w:p w14:paraId="30EAADDB" w14:textId="77777777" w:rsidR="001123B1" w:rsidRPr="00DC08F4" w:rsidRDefault="001123B1" w:rsidP="00923336">
            <w:pPr>
              <w:spacing w:after="0" w:line="260" w:lineRule="exact"/>
              <w:ind w:left="602" w:hanging="375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ประเภทกึ่งวิชาการ หรือ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Competitive Track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เพื่อทำหน้าที่เฉพาะอื่น ๆ ที่เกี่ยวข้อง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ด้านวิชาการ เช่น การปรับปรุงในหลักสูตร การยกระดับหลักสูตรให้เป็น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International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เป็นต้น “โดยอาจพิจารณาการจ้างผู้ที่เกษียณอายุแล้ว ทั้งจากภายในและภายนอกองค์กร และสามารถจ้างได้ทั้งชาวไทยและชาวต่างชาติ</w:t>
            </w:r>
          </w:p>
          <w:p w14:paraId="361C6B26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ควรกำหนดเกณฑ์ในการจ้างให้ชัดเจนสอดคล้องกับวัตถุประสงค์และความต้องการของมหาวิทยาลัย และระบุภาระงานหรือ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ให้ชัดเจน โดยควรให้มีความท้าทาย</w:t>
            </w:r>
            <w:r w:rsidRPr="00DC08F4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มากกว่าพนักงานที่มีอายุงานหรือ ประสบการณ์การทำงานที่น้อยกว่าเพื่อให้มหาวิทยาลัยบริหารจัดการได้อย่างมีประสิทธิภาพและเพิ่มความคุ้มค่า เช่น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เกี่ยวกับกรอบวงเงิน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การวิจัยที่ได้รับจากหน่วยงานภายนอกขั้นต่ำ</w:t>
            </w:r>
          </w:p>
          <w:p w14:paraId="7B475A4E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การปรับปรุงเปลี่ยนแปลงเพื่อพัฒนาระบบด้าน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ควรพิจารณาผลกระทบ 3 ด้านนี้ด้วย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เนื่องจากระบบต่าง ๆ ของ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จะมีความสัมพันธ์และส่งผลกระทบต่อกันทั้งระบบ</w:t>
            </w:r>
          </w:p>
          <w:p w14:paraId="7B6069CE" w14:textId="77777777" w:rsidR="001123B1" w:rsidRPr="00DC08F4" w:rsidRDefault="001123B1" w:rsidP="001123B1">
            <w:pPr>
              <w:numPr>
                <w:ilvl w:val="0"/>
                <w:numId w:val="220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Growth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การเติบโตขององค์กร</w:t>
            </w:r>
          </w:p>
          <w:p w14:paraId="3CC7ED43" w14:textId="77777777" w:rsidR="001123B1" w:rsidRPr="00DC08F4" w:rsidRDefault="001123B1" w:rsidP="001123B1">
            <w:pPr>
              <w:numPr>
                <w:ilvl w:val="0"/>
                <w:numId w:val="220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Sustain</w:t>
            </w:r>
            <w:proofErr w:type="gramEnd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ความยั่งยืนขององค์กร</w:t>
            </w:r>
          </w:p>
          <w:p w14:paraId="5CE5ECB1" w14:textId="77777777" w:rsidR="001123B1" w:rsidRPr="00DC08F4" w:rsidRDefault="001123B1" w:rsidP="001123B1">
            <w:pPr>
              <w:numPr>
                <w:ilvl w:val="0"/>
                <w:numId w:val="220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ผลการดำเนินงานขององค์กร</w:t>
            </w:r>
          </w:p>
          <w:p w14:paraId="7BB63BD5" w14:textId="77777777" w:rsidR="001123B1" w:rsidRPr="00DC08F4" w:rsidRDefault="001123B1" w:rsidP="00923336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จึงควรพิจารณาให้เป็นลักษณะแบบองค์รวม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(Holistic)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เพื่อป้องกันผลกระทบที่มีต่อด้านอื่นๆ</w:t>
            </w:r>
          </w:p>
          <w:p w14:paraId="19224C0C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การจ้างผู้เกษียณอายุควรเป็นลักษณะที่เป็นสัญญาจ้างแบบกำหนดระยะเวลา เพื่อความยืดหยุ่นในการบริหารจัดการค่าใช้จ่าย การปรับปรุง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Package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การจ้าง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53CC30F7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มีความหลากหลาย จึงควรจัดหมวดหมู่และวิเคราะห์ความจำเป็นเร่งด่วน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(Priority)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ว่ามหาวิทยาลัยจะดำเนินการในเรื่องใดก่อน เช่น เรื่องที่ไม่ยากมากแต่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มีผลกระทบสูง ควรพิจารณาดำเนินการก่อน เป็นต้น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B7F4DF1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B11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A5B4FF7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07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5B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694BB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89FC4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8FF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A3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358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2C6EC0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36231214" w14:textId="77777777" w:rsidTr="00923336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F784B0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E3F336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มหาวิทยาลัยควรพิจารณาถึงความคุ้มค่าต่อมหาวิทยาลัยในการจ้างผู้เกษียณอายุ เมื่อเปรียบเทียบกับค่าใช้จ่ายที่เกิดขึ้น</w:t>
            </w:r>
          </w:p>
          <w:p w14:paraId="27F62F04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มหาวิทยาลัยควรพิจารณาความท้าทายเชิงกลยุทธ์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(Strategic 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และความท้าทายเชิงปฏิบัติงาน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(Operational 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ให้ชัดเจน เพื่อนำไปวิเคราะห์ปรับปรุงและบริหารทรัพยากรในการจัดการได้อย่างตรงประเด็นมากขึ้น </w:t>
            </w:r>
          </w:p>
          <w:p w14:paraId="2A768279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มหาวิทยาลัยควรพิจารณาว่าควรกำหนดกรอบอัตราหรือสัดส่วนในการจ้างผู้เกษียณอายุหรือไม่</w:t>
            </w:r>
          </w:p>
          <w:p w14:paraId="1F782384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มหาวิทยาลัยควรทบทวนการจ่ายค่าตีพิมพ์งานวิจัยสำหรับผู้เกษียณอายุ สวัสดิการหรือ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สิทธิประโยชน์อื่น ๆ ว่ายังจำเป็นหรือเหมาะสมอยู่หรือไม่</w:t>
            </w:r>
          </w:p>
          <w:p w14:paraId="5EF74456" w14:textId="77777777" w:rsidR="001123B1" w:rsidRPr="00DC08F4" w:rsidRDefault="001123B1" w:rsidP="001123B1">
            <w:pPr>
              <w:numPr>
                <w:ilvl w:val="0"/>
                <w:numId w:val="86"/>
              </w:numPr>
              <w:spacing w:after="0"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มหาวิทยาลัยควรทบทวนการมอบหมายภารกิจให้แก่ผู้ปฏิบัติงานหลังเกษียณ โดยไม่ควรมอบหมายงานที่มีลักษณะต่อเนื่องระยะยาว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หรือมีผลผูกพันเชิงระบบ เช่น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การบริหารหลักสูตร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การประกันคุณภาพหลักสูตร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งานที่ต้องรับผิดชอบวงรอบหลายปี เนื่องจากภารกิจดังกล่าวเหมาะสมที่จะดำเนินการโดยคณาจารย์ประจำ เพื่อเป็นการพัฒนาและสั่งสมสมรรถนะ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Competency)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ที่จำเป็นต่อบทบาททางวิชาการและการพัฒนาหลักสูตรของมหาวิทยาลัยในระยะยาว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4F0578B9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5371D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0083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7CDB2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7AE37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E75B9E8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9B30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6D549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12A02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257C6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47A47F18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A7950BE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1B942B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C0FF4F0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รับทราบและมอบหมายให้ฝ่ายเลขานุการฯ นำความเห็นทางที่ประชุมไปพิจารณาดำเนินการต่อไป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B346152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13B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120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768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60685E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90B41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D4F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4935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100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F5900F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02560D00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0CAC87E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1E73828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30 ธันวาคม 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2E62450D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FDA7E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DD44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5DD6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BC3719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79AA321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11C28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1E50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CF83F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A5C4F2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535FFABE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A3D6D7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19CB450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รายงานความคืบหน้าโครงการพัฒนาระบบบริหารพนักงานที่มีศักยภาพสูงและการวางแผนการสืบทอดตำแหน่ง</w:t>
            </w:r>
          </w:p>
          <w:p w14:paraId="53BE423E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50034EA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</w:p>
          <w:p w14:paraId="33FAE088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48DFC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A47C874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1BDB0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707F1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B387DE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1428FC2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EFF3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F1B63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A8432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C6E6D33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49C98FB6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423343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974971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มหาวิทยาลัยควรคำนึงถึง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Career 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ของบุคลากรเนื่องจากบุคลากรแต่ละคนอาจมี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Career 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ที่แตกต่างกัน และส่งเสริมสนับสนุนให้มี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เพื่อเป็นผู้บริหารต่อไป</w:t>
            </w:r>
          </w:p>
          <w:p w14:paraId="47E972FB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กระบวนคัดเลือกอาจมีการปรับปรุงเพิ่มเติมในอนาคต เพื่อให้สามารถคัดเลือกบุคลากรได้อย่างมีประ</w:t>
            </w:r>
            <w:proofErr w:type="spellStart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สิทธื</w:t>
            </w:r>
            <w:proofErr w:type="spellEnd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ภาพมากยิ่งขึ้น เช่น อาจมีการสัมภาษณ์เพื่อประเมินทัศนคติ วิสัยทัศน์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และศักยภาพเชิงผู้นำอย่างรอบด้าน</w:t>
            </w:r>
          </w:p>
          <w:p w14:paraId="61ECD5A2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ควรให้ความสำคัญกับการพัฒนาหลักสูตร โดยอาจเสริมสร้างมุมมองที่เชื่อมโยงกับบริบทและความเปลี่ยนแปลงของโลกภายนอก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5CC8882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935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A3CB1E6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E8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5C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5CA5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80D0A9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7C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63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F92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98FA5D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4D38BE3B" w14:textId="77777777" w:rsidTr="00923336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49B265D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1B912E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การดำเนินการเป็นขั้นตอนถือเป็นแนวทางที่ดีและมีข้อมูลสนับสนุนอย่างเหมาะสม</w:t>
            </w:r>
          </w:p>
          <w:p w14:paraId="3F9D71EB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Coaching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โดยผู้บริหารเป็นหนึ่งในปัจจัยสำคัญในการพัฒนาบุคลากร สามารถขับเคลื่อนองค์กรและนำพามหาวิทยาลัยไปสู่ทิศทางและเป้าหมายที่มหาวิทยาลัยต้องการได้</w:t>
            </w:r>
          </w:p>
          <w:p w14:paraId="162826E8" w14:textId="77777777" w:rsidR="001123B1" w:rsidRPr="00DC08F4" w:rsidRDefault="001123B1" w:rsidP="001123B1">
            <w:pPr>
              <w:numPr>
                <w:ilvl w:val="0"/>
                <w:numId w:val="221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การประเมินผลการปฏิบัติงานควรมีการประเมินด้านค่านิยมองค์กร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Core Value)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หนึ่งในองค์ประกอบของการประเมินผลการปฏิบัติงานเนื่องจากผลการปฏิบัติงานเป็นส่วนหนึ่งการประเมินพนักงานที่มีศักยภาพสูง</w:t>
            </w:r>
          </w:p>
          <w:p w14:paraId="1D69404A" w14:textId="77777777" w:rsidR="001123B1" w:rsidRPr="00DC08F4" w:rsidRDefault="001123B1" w:rsidP="00923336">
            <w:pPr>
              <w:spacing w:after="0" w:line="260" w:lineRule="exact"/>
              <w:ind w:firstLine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คณะกรรมการบริหารงานบุคคลผู้ทรงคุณวุฒิ ยินดีให้คำแนะนำอย่างเต็มที่ ในการดำเนินโครงการพัฒนาระบบบริหารแผนการสืบทอดตำแหน่ง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Successor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Development Plan)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เพื่อให้โครงการบรรลุตามวัตถุประสงค์และเป็นประโยชน์ต่อมหาวิทยาลัยในทุกๆ ด้าน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69D41E96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65A2E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E499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9E624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DBEED6F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0A7ACE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174EF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FCC32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945B2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93ABF5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4BAF511B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4E6AA50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208079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9ED91C0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9FD4CE4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E03" w14:textId="77777777" w:rsidR="001123B1" w:rsidRPr="00DC08F4" w:rsidRDefault="001123B1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200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35B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D3F47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55CC7F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37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C87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E86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A03F76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  <w:bookmarkEnd w:id="4"/>
    </w:tbl>
    <w:p w14:paraId="3320ABD5" w14:textId="77777777" w:rsidR="00AE7A68" w:rsidRPr="00E33F3E" w:rsidRDefault="00AE7A68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  <w:sectPr w:rsidR="00AE7A68" w:rsidRPr="00E33F3E" w:rsidSect="00885BAB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1123B1" w:rsidRPr="00DC08F4" w14:paraId="0E94908E" w14:textId="77777777" w:rsidTr="00923336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888404C" w14:textId="77777777" w:rsidR="001123B1" w:rsidRPr="00DC08F4" w:rsidRDefault="001123B1" w:rsidP="00923336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5" w:name="_Hlk120866056"/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1E1799A0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0A6D45E7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D1F59EE" w14:textId="77777777" w:rsidR="001123B1" w:rsidRPr="00DC08F4" w:rsidRDefault="001123B1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6C9BCFA" w14:textId="77777777" w:rsidR="001123B1" w:rsidRPr="00DC08F4" w:rsidRDefault="001123B1" w:rsidP="00923336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1463A188" w14:textId="77777777" w:rsidR="001123B1" w:rsidRPr="00DC08F4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38A8A9" w14:textId="77777777" w:rsidR="001123B1" w:rsidRPr="00DC08F4" w:rsidRDefault="001123B1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11AB3576" w14:textId="77777777" w:rsidR="001123B1" w:rsidRPr="00DC08F4" w:rsidRDefault="001123B1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702EB014" w14:textId="77777777" w:rsidR="001123B1" w:rsidRPr="00DC08F4" w:rsidRDefault="001123B1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A25E2A8" w14:textId="77777777" w:rsidR="001123B1" w:rsidRPr="00DC08F4" w:rsidRDefault="001123B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751662" w14:textId="77777777" w:rsidR="001123B1" w:rsidRPr="00DC08F4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68E86EC9" w14:textId="77777777" w:rsidR="001123B1" w:rsidRPr="00DC08F4" w:rsidRDefault="001123B1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7EF1646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6A363B91" w14:textId="77777777" w:rsidR="001123B1" w:rsidRPr="00DC08F4" w:rsidRDefault="001123B1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D981619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123B1" w:rsidRPr="00DC08F4" w14:paraId="5263BB24" w14:textId="77777777" w:rsidTr="00923336">
        <w:trPr>
          <w:cantSplit/>
          <w:trHeight w:val="701"/>
          <w:tblHeader/>
        </w:trPr>
        <w:tc>
          <w:tcPr>
            <w:tcW w:w="510" w:type="dxa"/>
            <w:vMerge/>
          </w:tcPr>
          <w:p w14:paraId="747A5865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49E1F78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1129ECFA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1074F702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7234C670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6DADB829" w14:textId="77777777" w:rsidR="001123B1" w:rsidRPr="00DC08F4" w:rsidRDefault="001123B1" w:rsidP="00923336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3C7EF84D" w14:textId="77777777" w:rsidR="001123B1" w:rsidRPr="00DC08F4" w:rsidRDefault="001123B1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E08821A" w14:textId="77777777" w:rsidR="001123B1" w:rsidRPr="00DC08F4" w:rsidRDefault="001123B1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5774215F" w14:textId="77777777" w:rsidR="001123B1" w:rsidRPr="00DC08F4" w:rsidRDefault="001123B1" w:rsidP="00923336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1D311228" w14:textId="77777777" w:rsidR="001123B1" w:rsidRPr="00DC08F4" w:rsidRDefault="001123B1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7E92376F" w14:textId="77777777" w:rsidR="001123B1" w:rsidRPr="00DC08F4" w:rsidRDefault="001123B1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A659249" w14:textId="77777777" w:rsidR="001123B1" w:rsidRPr="00DC08F4" w:rsidRDefault="001123B1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5A9E931" w14:textId="77777777" w:rsidR="001123B1" w:rsidRPr="00DC08F4" w:rsidRDefault="001123B1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123B1" w:rsidRPr="00DC08F4" w14:paraId="3CCEC159" w14:textId="77777777" w:rsidTr="00923336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32B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D1959C3" w14:textId="77777777" w:rsidR="001123B1" w:rsidRPr="00DC08F4" w:rsidRDefault="001123B1" w:rsidP="0092333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59263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DC63F" w14:textId="77777777" w:rsidR="001123B1" w:rsidRPr="00DC08F4" w:rsidRDefault="001123B1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100A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32F7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0CE4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0668922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A7A32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2700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11E8A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716C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F52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2935841F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2CA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60F8F5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583BA638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03649CAC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5DB1C4B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01D950BA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08FA9D21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116ABF41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737D6ED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43D2723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7913548F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759FF2E6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143652A0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30C7B5A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0E4DA27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3691D553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3B1A2C1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20BD722C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455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C41" w14:textId="77777777" w:rsidR="001123B1" w:rsidRPr="00DC08F4" w:rsidRDefault="001123B1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F7B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A85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9EE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1B29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BD309B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DC7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B5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331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F9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3B011269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A6DB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F876D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3D2B5629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42953C82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มั่นคง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723F2A5B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C48CACF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0F995AD1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093DC1E5" w14:textId="77777777" w:rsidR="001123B1" w:rsidRPr="00DC08F4" w:rsidRDefault="001123B1" w:rsidP="001123B1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พระเทพ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รัตนราชสุดา ฯ สยามบรมราชกุมารี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214429FD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B8070" w14:textId="77777777" w:rsidR="001123B1" w:rsidRPr="00DC08F4" w:rsidRDefault="001123B1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2501" w14:textId="77777777" w:rsidR="001123B1" w:rsidRPr="00DC08F4" w:rsidRDefault="001123B1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74272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CFA44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9B6ED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6AB9316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36AFE5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6DC87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6F5F2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602A7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0B44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549CBDD2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155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0795E4" w14:textId="77777777" w:rsidR="001123B1" w:rsidRPr="00DC08F4" w:rsidRDefault="001123B1" w:rsidP="001123B1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210E27C4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7185F2C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3D07F413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52B559D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A806AA3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4B87B9C5" w14:textId="77777777" w:rsidR="001123B1" w:rsidRPr="00DC08F4" w:rsidRDefault="001123B1" w:rsidP="0092333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30EE8A24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4A365D2C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22A12F83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1CA875DB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5BE0E0E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672DEB1A" w14:textId="77777777" w:rsidR="001123B1" w:rsidRPr="00DC08F4" w:rsidRDefault="001123B1" w:rsidP="001123B1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13D" w14:textId="77777777" w:rsidR="001123B1" w:rsidRPr="00DC08F4" w:rsidRDefault="001123B1" w:rsidP="001123B1">
            <w:pPr>
              <w:numPr>
                <w:ilvl w:val="0"/>
                <w:numId w:val="21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2DEAE779" w14:textId="77777777" w:rsidR="001123B1" w:rsidRPr="00DC08F4" w:rsidRDefault="001123B1" w:rsidP="001123B1">
            <w:pPr>
              <w:numPr>
                <w:ilvl w:val="1"/>
                <w:numId w:val="215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27BEDF88" w14:textId="77777777" w:rsidR="001123B1" w:rsidRPr="00DC08F4" w:rsidRDefault="001123B1" w:rsidP="001123B1">
            <w:pPr>
              <w:numPr>
                <w:ilvl w:val="1"/>
                <w:numId w:val="215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เปิดรับสมัครตลอดทั้งปีงบประมาณ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60921E53" w14:textId="77777777" w:rsidR="001123B1" w:rsidRPr="00DC08F4" w:rsidRDefault="001123B1" w:rsidP="001123B1">
            <w:pPr>
              <w:numPr>
                <w:ilvl w:val="1"/>
                <w:numId w:val="215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เอก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Full-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time Master and Doctoral Researcher)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ด้านวิทยาศาสตร์สุขภาพ</w:t>
            </w:r>
          </w:p>
          <w:p w14:paraId="60A23FA6" w14:textId="77777777" w:rsidR="001123B1" w:rsidRPr="00DC08F4" w:rsidRDefault="001123B1" w:rsidP="001123B1">
            <w:pPr>
              <w:numPr>
                <w:ilvl w:val="1"/>
                <w:numId w:val="215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ทุนสนับสนุนงานสนับสนุนงานมูลฐาน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(Fundamental Fund : FF)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2570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สถาบันวิจัยและพัฒนาเปิดรับข้อเสนอโครงการ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ตามพันธกิจมหาวิทยาลัยเทคโนโลยีสุรนารี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และตอบโจทย์ประเทศ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4B70B9EA" w14:textId="77777777" w:rsidR="001123B1" w:rsidRPr="00DC08F4" w:rsidRDefault="001123B1" w:rsidP="0092333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4.1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งานวิจัยประเภท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High impact research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ได้งบประมาณเพิ่ม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100,000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หากร่วมกับ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</w:p>
          <w:p w14:paraId="3E993474" w14:textId="77777777" w:rsidR="001123B1" w:rsidRPr="00DC08F4" w:rsidRDefault="001123B1" w:rsidP="0092333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4.2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งานวิจัยต่อยอดใช้ประโยชน์และร่วมกับ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167E15F1" w14:textId="77777777" w:rsidR="001123B1" w:rsidRPr="00DC08F4" w:rsidRDefault="001123B1" w:rsidP="00923336">
            <w:pPr>
              <w:spacing w:after="0"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ซึ่ง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โดยจัดการประชุมเชิงปฏิบัติการ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หัวข้อ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: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การวิจัยของ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สำนักวิชาทางด้านวิทยาศาสตร์สุขภาพ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เมื่อวันที่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สุรส</w:t>
            </w:r>
            <w:proofErr w:type="spellStart"/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ัมม</w:t>
            </w:r>
            <w:proofErr w:type="spellEnd"/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นาคาร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โดยมี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สำนักวิชาแพทยศาสตร์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สำนักวิชาพยาบาลศาสตร์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สำนักวิชาสาธารณสุขศาสตร์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สำนักวิชาทันตแพทยศาสตร์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และโรงพยาบาล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เข้าร่วม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แต่ละสำนักวิชาได้นำเสนอ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SWOT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พร้อมทั้งวิเคราะห์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Gap Analysis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7E1C832E" w14:textId="77777777" w:rsidR="001123B1" w:rsidRPr="00DC08F4" w:rsidRDefault="001123B1" w:rsidP="0092333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lastRenderedPageBreak/>
              <w:t xml:space="preserve">แผนระยะสั้น </w:t>
            </w:r>
          </w:p>
          <w:p w14:paraId="26E18A9A" w14:textId="77777777" w:rsidR="001123B1" w:rsidRPr="00DC08F4" w:rsidRDefault="001123B1" w:rsidP="001123B1">
            <w:pPr>
              <w:numPr>
                <w:ilvl w:val="0"/>
                <w:numId w:val="222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จากภายในมหาวิทยาลัย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โดยมีคณาจารย์ในสำนักวิชาเป็น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หรือจากภายนอก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คำแนะนำการเขียนข้อเสนอโครงการ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2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 ทั้งนี้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ให้ส่งข้อมูลแก่สถาบันวิจัยและพัฒนา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358EF868" w14:textId="77777777" w:rsidR="001123B1" w:rsidRPr="00DC08F4" w:rsidRDefault="001123B1" w:rsidP="001123B1">
            <w:pPr>
              <w:numPr>
                <w:ilvl w:val="0"/>
                <w:numId w:val="222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โดยเชิญคณาจารย์และ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นักวิจัยที่เคยประสบปัญหา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48DC8C0A" w14:textId="77777777" w:rsidR="001123B1" w:rsidRPr="00DC08F4" w:rsidRDefault="001123B1" w:rsidP="001123B1">
            <w:pPr>
              <w:numPr>
                <w:ilvl w:val="0"/>
                <w:numId w:val="222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โดยเฉพาะในสาขาวิทยาศาสตร์สุขภาพ</w:t>
            </w:r>
          </w:p>
          <w:p w14:paraId="4FF548CD" w14:textId="77777777" w:rsidR="001123B1" w:rsidRPr="00DC08F4" w:rsidRDefault="001123B1" w:rsidP="001123B1">
            <w:pPr>
              <w:numPr>
                <w:ilvl w:val="0"/>
                <w:numId w:val="222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มีข้อจำกัดในการเข้าถึงการจัดสรรทุนเพื่อจ้าง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นักวิจัยเต็มเวลาระดับปริญญาเอกและปริญญาโท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จึงขอให้พิจารณาจัดสรรนักวิจัยเต็มเวลา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สำหรับกรณีโรงพยาบาลมหาวิทยาลัยเทคโนโลยีสุรนารี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ขอให้พิจารณาความเป็นไปได้ในการจัดสรรเพิ่มเติมด้วย</w:t>
            </w:r>
          </w:p>
          <w:p w14:paraId="0FF6D344" w14:textId="77777777" w:rsidR="001123B1" w:rsidRPr="00DC08F4" w:rsidRDefault="001123B1" w:rsidP="001123B1">
            <w:pPr>
              <w:numPr>
                <w:ilvl w:val="0"/>
                <w:numId w:val="222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ข้อเสนอเพิ่มเติมของโรงพยาบาลมหาวิทยาลัยเทคโนโลยีสุรนารี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Medical Devices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การพัฒนาระบบสนับสนุนที่รวมบริการประสานภารกิจ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การแก้ไขปัญหาความแตกต่างของสถานะ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ซึ่งมีผลต่อการเข้าถึงแหล่งทุน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งบประมาณสนับสนุนจากมหาวิทยาลัยจำนวน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400,000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บาทต่อปี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ไม่เพียงพอต่อการจัดสรรทุน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ทุนละ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เมื่อเปรียบเทียบกับ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จึงเสนอให้พิจารณาลดจำนวน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0B1395AC" w14:textId="77777777" w:rsidR="001123B1" w:rsidRPr="00DC08F4" w:rsidRDefault="001123B1" w:rsidP="0092333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0961A348" w14:textId="77777777" w:rsidR="001123B1" w:rsidRPr="00DC08F4" w:rsidRDefault="001123B1" w:rsidP="001123B1">
            <w:pPr>
              <w:numPr>
                <w:ilvl w:val="0"/>
                <w:numId w:val="223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01C1B2B0" w14:textId="77777777" w:rsidR="001123B1" w:rsidRPr="00DC08F4" w:rsidRDefault="001123B1" w:rsidP="001123B1">
            <w:pPr>
              <w:numPr>
                <w:ilvl w:val="0"/>
                <w:numId w:val="223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7EF0BFE2" w14:textId="77777777" w:rsidR="001123B1" w:rsidRPr="00DC08F4" w:rsidRDefault="001123B1" w:rsidP="001123B1">
            <w:pPr>
              <w:numPr>
                <w:ilvl w:val="0"/>
                <w:numId w:val="223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ให้มีความชัดเจนและเป็นรูปธรรม</w:t>
            </w:r>
          </w:p>
          <w:p w14:paraId="74FE38E9" w14:textId="77777777" w:rsidR="001123B1" w:rsidRPr="00DC08F4" w:rsidRDefault="001123B1" w:rsidP="001123B1">
            <w:pPr>
              <w:numPr>
                <w:ilvl w:val="0"/>
                <w:numId w:val="223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นำแผนการจัดตั้ง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Cancer Center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ของมหาวิทยาลัยมาศึกษาและพิจารณาจัดทำความร่วมมือด้านการวิจัย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พร้อมทั้งจัด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7DA447E" w14:textId="77777777" w:rsidR="001123B1" w:rsidRPr="00DC08F4" w:rsidRDefault="001123B1" w:rsidP="00923336">
            <w:pPr>
              <w:spacing w:after="0" w:line="270" w:lineRule="exact"/>
              <w:ind w:left="85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Workshop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6B828DBB" w14:textId="77777777" w:rsidR="001123B1" w:rsidRPr="00DC08F4" w:rsidRDefault="001123B1" w:rsidP="00923336">
            <w:pPr>
              <w:spacing w:after="0"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8437B9" w14:textId="77777777" w:rsidR="001123B1" w:rsidRPr="00DC08F4" w:rsidRDefault="001123B1" w:rsidP="001123B1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D5A6032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F29032D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36BCB36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95FA5BF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CAC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35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B548E4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BA237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DDB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D96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9F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8EC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64703562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B01F3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F686E4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1BAD5" w14:textId="77777777" w:rsidR="001123B1" w:rsidRPr="00DC08F4" w:rsidRDefault="001123B1" w:rsidP="00923336">
            <w:pPr>
              <w:spacing w:after="0"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896DB3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2422A38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A770A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5AC86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5086E1D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753BC7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33B34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301AC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3FDC6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6A0D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07347DB1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CE770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D0790AC" w14:textId="77777777" w:rsidR="001123B1" w:rsidRPr="00DC08F4" w:rsidRDefault="001123B1" w:rsidP="001123B1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36460049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685B647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2AE9FC1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40338069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2190F" w14:textId="77777777" w:rsidR="001123B1" w:rsidRPr="00DC08F4" w:rsidRDefault="001123B1" w:rsidP="00923336">
            <w:pPr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211810EB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4DD140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161D6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3238F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A81678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672B444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50CC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A6F84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4C06A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69BD0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7597D2D6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DFC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A7863D" w14:textId="77777777" w:rsidR="001123B1" w:rsidRPr="00DC08F4" w:rsidRDefault="001123B1" w:rsidP="001123B1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36D5CD1E" w14:textId="77777777" w:rsidR="001123B1" w:rsidRPr="00DC08F4" w:rsidRDefault="001123B1" w:rsidP="001123B1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432AD496" w14:textId="77777777" w:rsidR="001123B1" w:rsidRPr="00DC08F4" w:rsidRDefault="001123B1" w:rsidP="001123B1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C6B" w14:textId="77777777" w:rsidR="001123B1" w:rsidRPr="00DC08F4" w:rsidRDefault="001123B1" w:rsidP="001123B1">
            <w:pPr>
              <w:numPr>
                <w:ilvl w:val="0"/>
                <w:numId w:val="214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และได้มีโครงการส่งเสริม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สุขภาพพนักงานด้วยสวัสดิการยืดหยุ่น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3AC27B1D" w14:textId="77777777" w:rsidR="001123B1" w:rsidRPr="00DC08F4" w:rsidRDefault="001123B1" w:rsidP="001123B1">
            <w:pPr>
              <w:numPr>
                <w:ilvl w:val="0"/>
                <w:numId w:val="224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ป้องกันโรคและส่งเสริมสุขภาพของบุคลากร</w:t>
            </w:r>
          </w:p>
          <w:p w14:paraId="51F9E3FF" w14:textId="77777777" w:rsidR="001123B1" w:rsidRPr="00DC08F4" w:rsidRDefault="001123B1" w:rsidP="001123B1">
            <w:pPr>
              <w:numPr>
                <w:ilvl w:val="0"/>
                <w:numId w:val="224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ลดค่าใช้จ่ายค่ารักษาพยาบาล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รวมถึงเพิ่มคุณภาพชีวิตของบุคลากร</w:t>
            </w:r>
          </w:p>
          <w:p w14:paraId="7AAC8D04" w14:textId="77777777" w:rsidR="001123B1" w:rsidRPr="00DC08F4" w:rsidRDefault="001123B1" w:rsidP="001123B1">
            <w:pPr>
              <w:numPr>
                <w:ilvl w:val="0"/>
                <w:numId w:val="224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จิตใจ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และอารมณ์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ซึ่งมีผลดีต่อการทำงานและการใช้ชีวิตในระยะยาว</w:t>
            </w:r>
          </w:p>
          <w:p w14:paraId="48AADB6C" w14:textId="77777777" w:rsidR="001123B1" w:rsidRPr="00DC08F4" w:rsidRDefault="001123B1" w:rsidP="001123B1">
            <w:pPr>
              <w:numPr>
                <w:ilvl w:val="0"/>
                <w:numId w:val="224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เป้าหมายโครงการ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มีบุคลากรเข้าร่วมกิจกรรม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ของจำนวนบุคลากรทั้งหมด</w:t>
            </w:r>
          </w:p>
          <w:p w14:paraId="5DB09992" w14:textId="77777777" w:rsidR="001123B1" w:rsidRPr="00DC08F4" w:rsidRDefault="001123B1" w:rsidP="001123B1">
            <w:pPr>
              <w:numPr>
                <w:ilvl w:val="0"/>
                <w:numId w:val="224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ในวงเงินไม่เกิน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บาทต่อคน</w:t>
            </w:r>
          </w:p>
          <w:p w14:paraId="5B005FFD" w14:textId="77777777" w:rsidR="001123B1" w:rsidRPr="00DC08F4" w:rsidRDefault="001123B1" w:rsidP="00923336">
            <w:pPr>
              <w:spacing w:after="0"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เพื่อไม่ให้เกิดผลกระทบต่อมหาวิทยาลัยในอนาคต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6F409B" w14:textId="77777777" w:rsidR="001123B1" w:rsidRPr="00DC08F4" w:rsidRDefault="001123B1" w:rsidP="001123B1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7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F0E5007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320EE98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16DECBA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532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D6D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B9DCA0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1D40C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5D1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B5F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3A9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F86" w14:textId="77777777" w:rsidR="001123B1" w:rsidRPr="00DC08F4" w:rsidRDefault="001123B1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59EF14BB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4D8F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2C3D7E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FDCBE" w14:textId="77777777" w:rsidR="001123B1" w:rsidRPr="00DC08F4" w:rsidRDefault="001123B1" w:rsidP="00923336">
            <w:pPr>
              <w:spacing w:after="0"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02045A4A" w14:textId="77777777" w:rsidR="001123B1" w:rsidRPr="00DC08F4" w:rsidRDefault="001123B1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08869F" w14:textId="77777777" w:rsidR="001123B1" w:rsidRPr="00DC08F4" w:rsidRDefault="001123B1" w:rsidP="0092333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E217560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0DF2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CED8B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151F7A9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0970C7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758F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4303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390B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4D43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71A6E906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B58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BA9E8C" w14:textId="77777777" w:rsidR="001123B1" w:rsidRPr="00DC08F4" w:rsidRDefault="001123B1" w:rsidP="001123B1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3611097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2DC63F62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297A53DE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54F02724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1C1A7276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3DA5DF4D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1F745CEC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E1D9C4E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61023C9E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2DDC62E6" w14:textId="77777777" w:rsidR="001123B1" w:rsidRPr="00DC08F4" w:rsidRDefault="001123B1" w:rsidP="001123B1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ยังไม่เห็นความชัดเจนในเรื่อง </w:t>
            </w:r>
            <w:r w:rsidRPr="00DC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7ACAE1CD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44563EB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0516FE53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5E27625C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27F543B5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73339E5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5340B013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73AFB758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3719A122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6D475A0F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556E0F1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5100622E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16C35661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5ED58EA5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1CE2DC0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(3.3)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1DBE087A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E57EF1D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E7CE741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08C0798A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5B035D33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2B1B64F7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4FD1FBC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0DB75E7E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4EB0D087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703CB331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63B34B12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7053DD82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5C65BA9D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B4F293" w14:textId="77777777" w:rsidR="001123B1" w:rsidRPr="00DC08F4" w:rsidRDefault="001123B1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49CACD90" w14:textId="77777777" w:rsidR="001123B1" w:rsidRPr="00DC08F4" w:rsidRDefault="001123B1" w:rsidP="00923336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731" w14:textId="77777777" w:rsidR="001123B1" w:rsidRPr="00DC08F4" w:rsidRDefault="001123B1" w:rsidP="001123B1">
            <w:pPr>
              <w:numPr>
                <w:ilvl w:val="0"/>
                <w:numId w:val="21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31E3B92A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ซึ่งตั้งอยู่ที่ตำบลคลองไผ่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2535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สมเด็จพระกนิษฐา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โครงการอนุรักษ์พันธุกรรมพืชอันเนื่องมาจากพระราชดำริฯ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จากความชัดเจนในการ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ที่ผ่านมาของ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26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ปีที่หก :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2559 – 30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2564)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ซึ่งขณะนั้นศูนย์อนุรักษ์พันธุกรรมพืชฯ (พื้นที่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395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ไร่)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ตำบล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คลองไผ่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นครราชสีมา ยังคงอยู่ภายใต้ความดูแลของ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ที่เกี่ยวข้อง นั้น 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ได้ดำเนินงานสนองพระราชดำริ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ภายใต้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08435A1A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จะได้จัดทำแผนเพื่อพัฒนาดังนี้</w:t>
            </w:r>
          </w:p>
          <w:p w14:paraId="1AE442C2" w14:textId="77777777" w:rsidR="001123B1" w:rsidRPr="00DC08F4" w:rsidRDefault="001123B1" w:rsidP="0092333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41E1BF81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0C7C8618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2030EC1C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0FDEBA27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6E9824AF" w14:textId="77777777" w:rsidR="001123B1" w:rsidRPr="00DC08F4" w:rsidRDefault="001123B1" w:rsidP="0092333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5DC44875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จะประสานกับ รพ.อภัย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4E1C8625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37532AE2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มีหลักสูตรกลางของ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ส่วนกลาง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ที่เกี่ยวกับสวนพฤกษศาสตร์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ท้องถิ่น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ในการอบรมโรงเรียนและ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อปท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อยู่แล้ว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ใช้อบรมตลอดปี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และขณะเดียวกัน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ศูนย์จะพัฒนาหลักสูตรเสริม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กับงานสวน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พฤกษศาสตร์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molecular technique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เพื่อการศึกษาความหลากหลายทางพันธุกรรม ฯลฯ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โดยหลักสูตรที่จะพัฒนาขึ้นนี้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จะได้ร่วมมือกับสำนักวิชา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ที่มีอาจารย์ผู้มีความเชี่ยวชาญอยู่แล้วออกแบบ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หลักสูตรและเป็นวิทยากร</w:t>
            </w:r>
          </w:p>
          <w:p w14:paraId="0CA0FA18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ร่วมกัน เมื่อ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ต้องเรียนรู้เกี่ยวกับความหลากหลาย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แหล่ง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16A723F8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อาคารอเนกประสงค์และประชุม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ที่นั่ง (หยาดปัญญา) อาคารที่พัก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เขื่อน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ลั่น และอาคารกิจกรรมแหล่งเรียนร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ู้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ฐานทรัพยากรและอาคารบริการ ซึ่งในปี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251B8BE1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ได้ดำเนินการดังนี้</w:t>
            </w:r>
          </w:p>
          <w:p w14:paraId="2CD205B7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นำระบบการบริหารการเงินการคลัง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โดยการพัฒนาระบบจากอาจารย์วารี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ที่ปรึกษา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มาใช้สำหรับการบริหารงานของศูนย์ตั้งแต่ปีงบประมาณ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10320231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698ADAEE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0EFDC118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37E56706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 เรื่อง ผู้มีสิทธิ์ยืมเงิน</w:t>
            </w:r>
          </w:p>
          <w:p w14:paraId="76AE1895" w14:textId="77777777" w:rsidR="001123B1" w:rsidRPr="00DC08F4" w:rsidRDefault="001123B1" w:rsidP="001123B1">
            <w:pPr>
              <w:numPr>
                <w:ilvl w:val="0"/>
                <w:numId w:val="225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0FF2104E" w14:textId="77777777" w:rsidR="001123B1" w:rsidRPr="00DC08F4" w:rsidRDefault="001123B1" w:rsidP="001123B1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ศูนย์กลางและต้นแบบการอนุรักษ์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และมีการบริหารแบบ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ปรับตามข้อเสนอแนะของกรรมการติดตาม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โดยมียุทธศาสตร์เพื่อให้บรรลุซึ่ง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546843B2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1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พัฒนาองค์ความรู้ด้านการอนุรักษ์และใช้ประโยชน์อย่างยั่งยืน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เพื่อเป็น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ต้นแบบ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ที่นำไปปฏิบัติได้จริง</w:t>
            </w:r>
          </w:p>
          <w:p w14:paraId="3EF9E8D1" w14:textId="77777777" w:rsidR="001123B1" w:rsidRPr="00DC08F4" w:rsidRDefault="001123B1" w:rsidP="00923336">
            <w:pPr>
              <w:spacing w:after="0"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จำนวนองค์ความรู้ที่ได้จากนักวิจัยของ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ที่เกี่ยวข้อง </w:t>
            </w:r>
          </w:p>
          <w:p w14:paraId="14657C03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2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สร้างการรับรู้สู่ระดับสากล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สร้างความน่าเชื่อถือในเวทีนานาชาติ</w:t>
            </w:r>
          </w:p>
          <w:p w14:paraId="145329A7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</w:p>
          <w:p w14:paraId="5571A5BD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03F014BD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2C58384E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การเผยแพร่การดำเนินงานของศูนย์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และผลงานวิจัยของ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บนเวที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4F74D12A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3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สร้างการมีส่วนร่วมของชุมชน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เพื่อให้เกิดการใช้ประโยชน์ร่วมอย่างยั่งยืน</w:t>
            </w:r>
          </w:p>
          <w:p w14:paraId="4F892760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5BB87606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สถานที่ศึกษาดูงานของบุคคลภายนอกทั่วประเทศ</w:t>
            </w:r>
          </w:p>
          <w:p w14:paraId="4E94B073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การจัดค่าย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394217AD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4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พัฒนารูปแบบการบริหารจัดการแบบ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เพื่อให้กิจการสร้างทั้ง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ผลกระทบทางสังคม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ความยั่งยืนทางการเงิน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</w:p>
          <w:p w14:paraId="379310E7" w14:textId="77777777" w:rsidR="001123B1" w:rsidRPr="00DC08F4" w:rsidRDefault="001123B1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1FFC4B95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2CEC488E" w14:textId="77777777" w:rsidR="001123B1" w:rsidRPr="00DC08F4" w:rsidRDefault="001123B1" w:rsidP="001123B1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7FA8369D" w14:textId="77777777" w:rsidR="001123B1" w:rsidRPr="00DC08F4" w:rsidRDefault="001123B1" w:rsidP="00923336">
            <w:pPr>
              <w:spacing w:after="0" w:line="260" w:lineRule="exact"/>
              <w:ind w:left="116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ระบบการบริหารจัดการการเงิน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บัญชี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ที่เป็น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real time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โปร่งใสตรวจสอบได้</w:t>
            </w:r>
          </w:p>
          <w:p w14:paraId="73442CBA" w14:textId="77777777" w:rsidR="001123B1" w:rsidRPr="00DC08F4" w:rsidRDefault="001123B1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4D9FA" w14:textId="77777777" w:rsidR="001123B1" w:rsidRPr="00DC08F4" w:rsidRDefault="001123B1" w:rsidP="001123B1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2DB0FC8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8F93BD5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C791B7E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4B2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4ED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1F9DC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4D8A7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DB8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EBF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574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3B" w14:textId="77777777" w:rsidR="001123B1" w:rsidRPr="00DC08F4" w:rsidRDefault="001123B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7D7A263E" w14:textId="6FF92BB7" w:rsidR="001123B1" w:rsidRDefault="001123B1" w:rsidP="00AE7A68">
      <w:pPr>
        <w:rPr>
          <w:cs/>
        </w:rPr>
      </w:pPr>
    </w:p>
    <w:p w14:paraId="450F0B3C" w14:textId="77777777" w:rsidR="001123B1" w:rsidRDefault="001123B1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1123B1" w:rsidRPr="00DC08F4" w14:paraId="7BC7A9AC" w14:textId="77777777" w:rsidTr="00923336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066E5C02" w14:textId="77777777" w:rsidR="001123B1" w:rsidRPr="00DC08F4" w:rsidRDefault="001123B1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2CC61F0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05D60A49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F553AAD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B90CD7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6D2E4FAC" w14:textId="77777777" w:rsidR="001123B1" w:rsidRPr="00DC08F4" w:rsidRDefault="001123B1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4B362D6" w14:textId="77777777" w:rsidR="001123B1" w:rsidRPr="00DC08F4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E36E35" w14:textId="77777777" w:rsidR="001123B1" w:rsidRPr="00DC08F4" w:rsidRDefault="001123B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0079F28" w14:textId="77777777" w:rsidR="001123B1" w:rsidRPr="00DC08F4" w:rsidRDefault="001123B1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7161FA" w14:textId="77777777" w:rsidR="001123B1" w:rsidRPr="00DC08F4" w:rsidRDefault="001123B1" w:rsidP="00923336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BC8803F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5ECE2DA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123B1" w:rsidRPr="00DC08F4" w14:paraId="17C9759B" w14:textId="77777777" w:rsidTr="00923336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5C51B94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65BFCC6A" w14:textId="77777777" w:rsidR="001123B1" w:rsidRPr="00DC08F4" w:rsidRDefault="001123B1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0A11DB93" w14:textId="77777777" w:rsidR="001123B1" w:rsidRPr="00DC08F4" w:rsidRDefault="001123B1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6A213A71" w14:textId="77777777" w:rsidR="001123B1" w:rsidRPr="00DC08F4" w:rsidRDefault="001123B1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7CBE90E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4B87610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3395EB3A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96DD861" w14:textId="77777777" w:rsidR="001123B1" w:rsidRPr="00DC08F4" w:rsidRDefault="001123B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612BF95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84C6F67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75A85B4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6C82894" w14:textId="77777777" w:rsidR="001123B1" w:rsidRPr="00DC08F4" w:rsidRDefault="001123B1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123B1" w:rsidRPr="00DC08F4" w14:paraId="6F3E74D8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6B18BDC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44F3484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6" w:name="_Hlk124846737"/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6"/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D9E6B44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85FC32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290AF7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9688DD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30D45AC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F36CAF4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14A298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AE84A6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023AF91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41330A9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203017C3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A157E2D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59659FE" w14:textId="77777777" w:rsidR="001123B1" w:rsidRPr="00DC08F4" w:rsidRDefault="001123B1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6407305A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2D6C6B0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910730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CD6739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FDDBAD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9E14E91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38FFEE5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327873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43A4C6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152755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D92B4D5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3CC88981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00C5925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4C4E152" w14:textId="77777777" w:rsidR="001123B1" w:rsidRPr="00DC08F4" w:rsidRDefault="001123B1" w:rsidP="001123B1">
            <w:pPr>
              <w:numPr>
                <w:ilvl w:val="0"/>
                <w:numId w:val="22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DC08F4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004CA73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2D77871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  <w:p w14:paraId="5F3458A5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วิจัยและวิสาหกิจ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โดยผู้อำนวยการสถาบันวิจัยและพัฒนา</w:t>
            </w:r>
          </w:p>
          <w:p w14:paraId="7639AAB9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5773EB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F06C9D3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2797A20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4EC245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7F7DBA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F071CEF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EEDB549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50730C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5A540F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57AA97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3382AA4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2D8C36CC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44FEEFB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98FFA36" w14:textId="77777777" w:rsidR="001123B1" w:rsidRPr="00DC08F4" w:rsidRDefault="001123B1" w:rsidP="001123B1">
            <w:pPr>
              <w:numPr>
                <w:ilvl w:val="0"/>
                <w:numId w:val="22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37EBA2A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B8C137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DD91A4C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CD29BBE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ADA276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3E6BED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BBF1B86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D8F8E8A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5C1A13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6131DB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C26810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1F0EEB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13F6B8C8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71EF963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A523D87" w14:textId="77777777" w:rsidR="001123B1" w:rsidRPr="00DC08F4" w:rsidRDefault="001123B1" w:rsidP="001123B1">
            <w:pPr>
              <w:numPr>
                <w:ilvl w:val="0"/>
                <w:numId w:val="22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00F59E8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F8E87B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2FB904D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7DB96BD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32B66A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8CCD9D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6B8AFFE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6446058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830C4DE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FD5BA1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B1074E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57210AE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4BC49D66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B1B94C3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270150" w14:textId="77777777" w:rsidR="001123B1" w:rsidRPr="00DC08F4" w:rsidRDefault="001123B1" w:rsidP="001123B1">
            <w:pPr>
              <w:numPr>
                <w:ilvl w:val="0"/>
                <w:numId w:val="22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6A394C" w14:textId="77777777" w:rsidR="001123B1" w:rsidRPr="00DC08F4" w:rsidRDefault="001123B1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924ED5B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8B2803E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2EEAF9A" w14:textId="77777777" w:rsidR="001123B1" w:rsidRPr="00DC08F4" w:rsidRDefault="001123B1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9D38210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314E7F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89D17D6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DA81AFA" w14:textId="77777777" w:rsidR="001123B1" w:rsidRPr="00DC08F4" w:rsidRDefault="001123B1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1F9F13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263C7F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AEBAE80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E924095" w14:textId="77777777" w:rsidR="001123B1" w:rsidRPr="00DC08F4" w:rsidRDefault="001123B1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3B1" w:rsidRPr="00DC08F4" w14:paraId="20A4D37C" w14:textId="77777777" w:rsidTr="00923336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D722E7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161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20771CC" w14:textId="77777777" w:rsidR="001123B1" w:rsidRPr="00DC08F4" w:rsidRDefault="001123B1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62A566BD" w14:textId="77777777" w:rsidR="001123B1" w:rsidRPr="00DC08F4" w:rsidRDefault="001123B1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3535F" w14:textId="77777777" w:rsidR="001123B1" w:rsidRPr="00DC08F4" w:rsidRDefault="001123B1" w:rsidP="00923336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82673C" w14:textId="77777777" w:rsidR="001123B1" w:rsidRPr="00DC08F4" w:rsidRDefault="001123B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CBF4F38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4F2329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04B3A3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6C4296" w14:textId="77777777" w:rsidR="001123B1" w:rsidRPr="00DC08F4" w:rsidRDefault="001123B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043748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6DAE2AC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36A2B9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D5C90" w14:textId="77777777" w:rsidR="001123B1" w:rsidRPr="00DC08F4" w:rsidRDefault="001123B1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587A897B" w14:textId="77777777" w:rsidR="0036096D" w:rsidRPr="001123B1" w:rsidRDefault="0036096D" w:rsidP="00AE7A68"/>
    <w:sectPr w:rsidR="0036096D" w:rsidRPr="001123B1" w:rsidSect="00885BAB">
      <w:headerReference w:type="default" r:id="rId11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8628" w14:textId="77777777" w:rsidR="00D1446E" w:rsidRDefault="00D1446E" w:rsidP="00897682">
      <w:pPr>
        <w:spacing w:after="0"/>
      </w:pPr>
      <w:r>
        <w:separator/>
      </w:r>
    </w:p>
  </w:endnote>
  <w:endnote w:type="continuationSeparator" w:id="0">
    <w:p w14:paraId="6D556434" w14:textId="77777777" w:rsidR="00D1446E" w:rsidRDefault="00D1446E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66253487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30CBD1C" w14:textId="77777777" w:rsidR="00C17DAE" w:rsidRPr="00B5278F" w:rsidRDefault="00C17DAE" w:rsidP="000C7832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ABFC259" w14:textId="77777777" w:rsidR="00C17DAE" w:rsidRPr="00B5278F" w:rsidRDefault="00C17DAE" w:rsidP="000C7832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98FAEBF" w14:textId="296C755C" w:rsidR="00C17DAE" w:rsidRPr="00B5278F" w:rsidRDefault="00C17DAE" w:rsidP="000C7832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1A65" w14:textId="77777777" w:rsidR="00D1446E" w:rsidRDefault="00D1446E" w:rsidP="00897682">
      <w:pPr>
        <w:spacing w:after="0"/>
      </w:pPr>
      <w:r>
        <w:separator/>
      </w:r>
    </w:p>
  </w:footnote>
  <w:footnote w:type="continuationSeparator" w:id="0">
    <w:p w14:paraId="5E26A186" w14:textId="77777777" w:rsidR="00D1446E" w:rsidRDefault="00D1446E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40C8" w14:textId="6C8E6309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2FF7C" wp14:editId="2D8FF81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BDF6E" w14:textId="332A03DD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123B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C577427" w14:textId="31BD06A1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2FF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4.55pt;margin-top:4.95pt;width:103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41BDF6E" w14:textId="332A03DD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123B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C577427" w14:textId="31BD06A1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E2FA1" wp14:editId="11E5E4B8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20FB2F0" w14:textId="77777777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E2FA1" id="Text Box 6" o:spid="_x0000_s1027" type="#_x0000_t202" style="position:absolute;left:0;text-align:left;margin-left:706.8pt;margin-top:-12.15pt;width:5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20FB2F0" w14:textId="77777777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2F9D1F29" w14:textId="37B7F47B" w:rsidR="00C17DAE" w:rsidRDefault="00C17DAE" w:rsidP="000C78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123B1">
      <w:rPr>
        <w:rFonts w:ascii="TH SarabunPSK" w:hAnsi="TH SarabunPSK" w:cs="TH SarabunPSK" w:hint="cs"/>
        <w:b/>
        <w:bCs/>
        <w:sz w:val="30"/>
        <w:szCs w:val="30"/>
        <w:cs/>
      </w:rPr>
      <w:t>2566 - 2569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A499" w14:textId="77777777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6307A2" wp14:editId="292889A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817EA" w14:textId="11FBE87C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123B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FCA5403" w14:textId="62C357D7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657BF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30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684.55pt;margin-top:4.95pt;width:103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34817EA" w14:textId="11FBE87C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123B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FCA5403" w14:textId="62C357D7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657BF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3671B1" wp14:editId="2AB43D7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519C696" w14:textId="048B3784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671B1" id="Text Box 4" o:spid="_x0000_s1029" type="#_x0000_t202" style="position:absolute;left:0;text-align:left;margin-left:706.8pt;margin-top:-12.15pt;width: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5519C696" w14:textId="048B3784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4E5BC5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0CE76038" w14:textId="448FBC32" w:rsidR="00C17DAE" w:rsidRDefault="00C17DAE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123B1">
      <w:rPr>
        <w:rFonts w:ascii="TH SarabunPSK" w:hAnsi="TH SarabunPSK" w:cs="TH SarabunPSK" w:hint="cs"/>
        <w:b/>
        <w:bCs/>
        <w:sz w:val="30"/>
        <w:szCs w:val="30"/>
        <w:cs/>
      </w:rPr>
      <w:t>2566 - 2569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C70" w14:textId="77777777" w:rsidR="007A5B20" w:rsidRPr="008E48F0" w:rsidRDefault="007A5B20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0D91D5" wp14:editId="59A05A8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913030" name="Text Box 11913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D0CCA" w14:textId="75AC92CA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123B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CD073F5" w14:textId="6A4F116B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91D5" id="_x0000_t202" coordsize="21600,21600" o:spt="202" path="m,l,21600r21600,l21600,xe">
              <v:stroke joinstyle="miter"/>
              <v:path gradientshapeok="t" o:connecttype="rect"/>
            </v:shapetype>
            <v:shape id="Text Box 11913030" o:spid="_x0000_s1030" type="#_x0000_t202" style="position:absolute;left:0;text-align:left;margin-left:684.55pt;margin-top:4.95pt;width:103.75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FAD0CCA" w14:textId="75AC92CA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123B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CD073F5" w14:textId="6A4F116B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BE48E1" wp14:editId="59FEDD6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02714213" name="Text Box 110271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457423C" w14:textId="0EC96310" w:rsidR="007A5B20" w:rsidRPr="00B266A5" w:rsidRDefault="007A5B20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E48E1" id="Text Box 1102714213" o:spid="_x0000_s1031" type="#_x0000_t202" style="position:absolute;left:0;text-align:left;margin-left:706.8pt;margin-top:-12.15pt;width:5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457423C" w14:textId="0EC96310" w:rsidR="007A5B20" w:rsidRPr="00B266A5" w:rsidRDefault="007A5B20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99633C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6FDA8AD9" w14:textId="6D61FA3B" w:rsidR="007A5B20" w:rsidRDefault="007A5B20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123B1">
      <w:rPr>
        <w:rFonts w:ascii="TH SarabunPSK" w:hAnsi="TH SarabunPSK" w:cs="TH SarabunPSK" w:hint="cs"/>
        <w:b/>
        <w:bCs/>
        <w:sz w:val="30"/>
        <w:szCs w:val="30"/>
        <w:cs/>
      </w:rPr>
      <w:t>2566 - 2569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7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20D5494"/>
    <w:multiLevelType w:val="hybridMultilevel"/>
    <w:tmpl w:val="2EE69CAE"/>
    <w:lvl w:ilvl="0" w:tplc="F24CD2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038065E7"/>
    <w:multiLevelType w:val="hybridMultilevel"/>
    <w:tmpl w:val="1A22E9C8"/>
    <w:styleLink w:val="Style266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9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62F43"/>
    <w:multiLevelType w:val="multilevel"/>
    <w:tmpl w:val="0409001F"/>
    <w:styleLink w:val="Style71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493B3B"/>
    <w:multiLevelType w:val="hybridMultilevel"/>
    <w:tmpl w:val="F83CBB04"/>
    <w:styleLink w:val="Style14222"/>
    <w:lvl w:ilvl="0" w:tplc="B038E8D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DF2181"/>
    <w:multiLevelType w:val="hybridMultilevel"/>
    <w:tmpl w:val="C2D27D8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7141E0"/>
    <w:multiLevelType w:val="hybridMultilevel"/>
    <w:tmpl w:val="BD68C7EE"/>
    <w:lvl w:ilvl="0" w:tplc="2E4C760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0B950220"/>
    <w:multiLevelType w:val="hybridMultilevel"/>
    <w:tmpl w:val="1D2EF928"/>
    <w:lvl w:ilvl="0" w:tplc="3C946B5E">
      <w:start w:val="1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3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" w15:restartNumberingAfterBreak="0">
    <w:nsid w:val="0C3B5EF6"/>
    <w:multiLevelType w:val="hybridMultilevel"/>
    <w:tmpl w:val="9A98460A"/>
    <w:lvl w:ilvl="0" w:tplc="A8D6C2CA">
      <w:start w:val="9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0DF17DCB"/>
    <w:multiLevelType w:val="hybridMultilevel"/>
    <w:tmpl w:val="330488CA"/>
    <w:lvl w:ilvl="0" w:tplc="4BC2E690">
      <w:start w:val="5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B450DB"/>
    <w:multiLevelType w:val="multilevel"/>
    <w:tmpl w:val="99DAE3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0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32111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816650"/>
    <w:multiLevelType w:val="multilevel"/>
    <w:tmpl w:val="F4B8F0B0"/>
    <w:styleLink w:val="Style31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" w15:restartNumberingAfterBreak="0">
    <w:nsid w:val="10DD30AF"/>
    <w:multiLevelType w:val="hybridMultilevel"/>
    <w:tmpl w:val="D9E6FDE4"/>
    <w:styleLink w:val="Style14215"/>
    <w:lvl w:ilvl="0" w:tplc="B52CD9F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6EB68A1"/>
    <w:multiLevelType w:val="hybridMultilevel"/>
    <w:tmpl w:val="60DA10D0"/>
    <w:lvl w:ilvl="0" w:tplc="6F72D1B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17A4308D"/>
    <w:multiLevelType w:val="multilevel"/>
    <w:tmpl w:val="09F2C824"/>
    <w:styleLink w:val="Style1424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188B50B3"/>
    <w:multiLevelType w:val="hybridMultilevel"/>
    <w:tmpl w:val="631A38CC"/>
    <w:lvl w:ilvl="0" w:tplc="581A64F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8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FD2362"/>
    <w:multiLevelType w:val="hybridMultilevel"/>
    <w:tmpl w:val="2D6CD05A"/>
    <w:lvl w:ilvl="0" w:tplc="A37C7D74">
      <w:start w:val="4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770837"/>
    <w:multiLevelType w:val="hybridMultilevel"/>
    <w:tmpl w:val="1898E15A"/>
    <w:styleLink w:val="Style8121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B02441"/>
    <w:multiLevelType w:val="multilevel"/>
    <w:tmpl w:val="0409001D"/>
    <w:styleLink w:val="Style3111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7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 w15:restartNumberingAfterBreak="0">
    <w:nsid w:val="1F0776F3"/>
    <w:multiLevelType w:val="multilevel"/>
    <w:tmpl w:val="031CA9C6"/>
    <w:styleLink w:val="Style16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9" w15:restartNumberingAfterBreak="0">
    <w:nsid w:val="1F220D18"/>
    <w:multiLevelType w:val="hybridMultilevel"/>
    <w:tmpl w:val="2B769960"/>
    <w:lvl w:ilvl="0" w:tplc="BDBEBAF8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0" w15:restartNumberingAfterBreak="0">
    <w:nsid w:val="20232123"/>
    <w:multiLevelType w:val="multilevel"/>
    <w:tmpl w:val="C43A78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51" w15:restartNumberingAfterBreak="0">
    <w:nsid w:val="20CE3D75"/>
    <w:multiLevelType w:val="hybridMultilevel"/>
    <w:tmpl w:val="9E546556"/>
    <w:styleLink w:val="Style14226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87CE5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7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250161B9"/>
    <w:multiLevelType w:val="hybridMultilevel"/>
    <w:tmpl w:val="C64031DE"/>
    <w:styleLink w:val="Style315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9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" w15:restartNumberingAfterBreak="0">
    <w:nsid w:val="25F55CE6"/>
    <w:multiLevelType w:val="hybridMultilevel"/>
    <w:tmpl w:val="36B08182"/>
    <w:styleLink w:val="Style1423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1" w15:restartNumberingAfterBreak="0">
    <w:nsid w:val="25F96ACE"/>
    <w:multiLevelType w:val="hybridMultilevel"/>
    <w:tmpl w:val="BDE6D318"/>
    <w:styleLink w:val="Style14251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2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" w15:restartNumberingAfterBreak="0">
    <w:nsid w:val="26682055"/>
    <w:multiLevelType w:val="hybridMultilevel"/>
    <w:tmpl w:val="DE4230FE"/>
    <w:styleLink w:val="Style142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269972C0"/>
    <w:multiLevelType w:val="multilevel"/>
    <w:tmpl w:val="0409001F"/>
    <w:styleLink w:val="Style311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7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8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4754F5"/>
    <w:multiLevelType w:val="hybridMultilevel"/>
    <w:tmpl w:val="2438D326"/>
    <w:styleLink w:val="Style14243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B36266"/>
    <w:multiLevelType w:val="hybridMultilevel"/>
    <w:tmpl w:val="3FA61592"/>
    <w:styleLink w:val="Style1464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2" w15:restartNumberingAfterBreak="0">
    <w:nsid w:val="2AE428E9"/>
    <w:multiLevelType w:val="hybridMultilevel"/>
    <w:tmpl w:val="1B2E1672"/>
    <w:styleLink w:val="Style31141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73" w15:restartNumberingAfterBreak="0">
    <w:nsid w:val="2AF76FFE"/>
    <w:multiLevelType w:val="multilevel"/>
    <w:tmpl w:val="0409001D"/>
    <w:styleLink w:val="Style614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C9717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6" w15:restartNumberingAfterBreak="0">
    <w:nsid w:val="2C5328CD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77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8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9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E3199F"/>
    <w:multiLevelType w:val="hybridMultilevel"/>
    <w:tmpl w:val="BEAE88A4"/>
    <w:styleLink w:val="Style1449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81" w15:restartNumberingAfterBreak="0">
    <w:nsid w:val="2EA37082"/>
    <w:multiLevelType w:val="multilevel"/>
    <w:tmpl w:val="D04EDF9A"/>
    <w:styleLink w:val="Style716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4" w15:restartNumberingAfterBreak="0">
    <w:nsid w:val="31683147"/>
    <w:multiLevelType w:val="hybridMultilevel"/>
    <w:tmpl w:val="C8D8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913CD8"/>
    <w:multiLevelType w:val="hybridMultilevel"/>
    <w:tmpl w:val="E80A687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6" w15:restartNumberingAfterBreak="0">
    <w:nsid w:val="31FC5FE0"/>
    <w:multiLevelType w:val="hybridMultilevel"/>
    <w:tmpl w:val="8E0842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0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1" w15:restartNumberingAfterBreak="0">
    <w:nsid w:val="34BF4812"/>
    <w:multiLevelType w:val="hybridMultilevel"/>
    <w:tmpl w:val="6FF43E00"/>
    <w:styleLink w:val="Style14235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34C3622D"/>
    <w:multiLevelType w:val="multilevel"/>
    <w:tmpl w:val="789EC23C"/>
    <w:styleLink w:val="Style14233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3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0C3AA7"/>
    <w:multiLevelType w:val="multilevel"/>
    <w:tmpl w:val="AD563F9A"/>
    <w:styleLink w:val="Style6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5" w15:restartNumberingAfterBreak="0">
    <w:nsid w:val="35110EB2"/>
    <w:multiLevelType w:val="hybridMultilevel"/>
    <w:tmpl w:val="066CA298"/>
    <w:lvl w:ilvl="0" w:tplc="FD425B76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8A3E96"/>
    <w:multiLevelType w:val="hybridMultilevel"/>
    <w:tmpl w:val="906CE486"/>
    <w:styleLink w:val="Style1410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97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98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0" w15:restartNumberingAfterBreak="0">
    <w:nsid w:val="36B2105B"/>
    <w:multiLevelType w:val="hybridMultilevel"/>
    <w:tmpl w:val="B0FEB58C"/>
    <w:lvl w:ilvl="0" w:tplc="AC3C081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1" w15:restartNumberingAfterBreak="0">
    <w:nsid w:val="36F92EE0"/>
    <w:multiLevelType w:val="hybridMultilevel"/>
    <w:tmpl w:val="1440344C"/>
    <w:styleLink w:val="Style324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2" w15:restartNumberingAfterBreak="0">
    <w:nsid w:val="38927BB9"/>
    <w:multiLevelType w:val="hybridMultilevel"/>
    <w:tmpl w:val="8812C3B4"/>
    <w:styleLink w:val="Style4121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5" w15:restartNumberingAfterBreak="0">
    <w:nsid w:val="3C86195E"/>
    <w:multiLevelType w:val="hybridMultilevel"/>
    <w:tmpl w:val="E1D653CE"/>
    <w:lvl w:ilvl="0" w:tplc="E95C2A4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A00BBA"/>
    <w:multiLevelType w:val="hybridMultilevel"/>
    <w:tmpl w:val="23DC0B8C"/>
    <w:lvl w:ilvl="0" w:tplc="C5108184">
      <w:start w:val="13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842EF1"/>
    <w:multiLevelType w:val="hybridMultilevel"/>
    <w:tmpl w:val="F3E4FA2C"/>
    <w:styleLink w:val="Style14234"/>
    <w:lvl w:ilvl="0" w:tplc="1B363304">
      <w:start w:val="1"/>
      <w:numFmt w:val="decimal"/>
      <w:lvlText w:val="(%1)"/>
      <w:lvlJc w:val="left"/>
      <w:pPr>
        <w:ind w:left="21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10" w15:restartNumberingAfterBreak="0">
    <w:nsid w:val="3F0154B5"/>
    <w:multiLevelType w:val="hybridMultilevel"/>
    <w:tmpl w:val="4F0E270E"/>
    <w:styleLink w:val="Style14213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3F8D3D8C"/>
    <w:multiLevelType w:val="multilevel"/>
    <w:tmpl w:val="0409001D"/>
    <w:styleLink w:val="Style14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6E637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5" w15:restartNumberingAfterBreak="0">
    <w:nsid w:val="434C7B3B"/>
    <w:multiLevelType w:val="hybridMultilevel"/>
    <w:tmpl w:val="906CE486"/>
    <w:styleLink w:val="Style317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16" w15:restartNumberingAfterBreak="0">
    <w:nsid w:val="4378089F"/>
    <w:multiLevelType w:val="hybridMultilevel"/>
    <w:tmpl w:val="87BCC92C"/>
    <w:styleLink w:val="Style166"/>
    <w:lvl w:ilvl="0" w:tplc="473C4A50">
      <w:start w:val="1"/>
      <w:numFmt w:val="decimal"/>
      <w:lvlText w:val="%1)"/>
      <w:lvlJc w:val="left"/>
      <w:pPr>
        <w:ind w:left="3697" w:hanging="360"/>
      </w:p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17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145AA4"/>
    <w:multiLevelType w:val="hybridMultilevel"/>
    <w:tmpl w:val="F70AE48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0" w15:restartNumberingAfterBreak="0">
    <w:nsid w:val="45F6299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71106"/>
    <w:multiLevelType w:val="hybridMultilevel"/>
    <w:tmpl w:val="906CE486"/>
    <w:styleLink w:val="Style1426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22" w15:restartNumberingAfterBreak="0">
    <w:nsid w:val="46A855BD"/>
    <w:multiLevelType w:val="multilevel"/>
    <w:tmpl w:val="0409001D"/>
    <w:styleLink w:val="Style14231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46D77B1D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4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6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7" w15:restartNumberingAfterBreak="0">
    <w:nsid w:val="481169E9"/>
    <w:multiLevelType w:val="hybridMultilevel"/>
    <w:tmpl w:val="E68E9332"/>
    <w:styleLink w:val="Style2181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8" w15:restartNumberingAfterBreak="0">
    <w:nsid w:val="484C5DCF"/>
    <w:multiLevelType w:val="multilevel"/>
    <w:tmpl w:val="CD864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9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8F06587"/>
    <w:multiLevelType w:val="hybridMultilevel"/>
    <w:tmpl w:val="EB9EAE06"/>
    <w:lvl w:ilvl="0" w:tplc="CB2295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35" w15:restartNumberingAfterBreak="0">
    <w:nsid w:val="4A7A7076"/>
    <w:multiLevelType w:val="multilevel"/>
    <w:tmpl w:val="0B7A8FBE"/>
    <w:styleLink w:val="Style665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6" w15:restartNumberingAfterBreak="0">
    <w:nsid w:val="4AAE2F67"/>
    <w:multiLevelType w:val="multilevel"/>
    <w:tmpl w:val="9D10F4AE"/>
    <w:styleLink w:val="Style1425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7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A400C1"/>
    <w:multiLevelType w:val="hybridMultilevel"/>
    <w:tmpl w:val="594A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C07410"/>
    <w:multiLevelType w:val="multilevel"/>
    <w:tmpl w:val="B8CCE3F6"/>
    <w:styleLink w:val="Style1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41" w15:restartNumberingAfterBreak="0">
    <w:nsid w:val="4EF26342"/>
    <w:multiLevelType w:val="hybridMultilevel"/>
    <w:tmpl w:val="2808206E"/>
    <w:lvl w:ilvl="0" w:tplc="43D4A5E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164CA3"/>
    <w:multiLevelType w:val="hybridMultilevel"/>
    <w:tmpl w:val="632883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44" w15:restartNumberingAfterBreak="0">
    <w:nsid w:val="50976817"/>
    <w:multiLevelType w:val="hybridMultilevel"/>
    <w:tmpl w:val="1CAC31D0"/>
    <w:styleLink w:val="Style14116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331CAD"/>
    <w:multiLevelType w:val="hybridMultilevel"/>
    <w:tmpl w:val="88966A60"/>
    <w:lvl w:ilvl="0" w:tplc="CBCAB8C0">
      <w:start w:val="4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423BDB"/>
    <w:multiLevelType w:val="multilevel"/>
    <w:tmpl w:val="6134A12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8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9" w15:restartNumberingAfterBreak="0">
    <w:nsid w:val="5487777A"/>
    <w:multiLevelType w:val="hybridMultilevel"/>
    <w:tmpl w:val="0450F02A"/>
    <w:styleLink w:val="Style14231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50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2" w15:restartNumberingAfterBreak="0">
    <w:nsid w:val="57286C27"/>
    <w:multiLevelType w:val="hybridMultilevel"/>
    <w:tmpl w:val="0DCEDA22"/>
    <w:styleLink w:val="Style1424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3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4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55" w15:restartNumberingAfterBreak="0">
    <w:nsid w:val="59130369"/>
    <w:multiLevelType w:val="hybridMultilevel"/>
    <w:tmpl w:val="0C8CA0E0"/>
    <w:lvl w:ilvl="0" w:tplc="C97E8378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8852F1"/>
    <w:multiLevelType w:val="hybridMultilevel"/>
    <w:tmpl w:val="3CCA72EA"/>
    <w:lvl w:ilvl="0" w:tplc="890E6C46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BB86FAA"/>
    <w:multiLevelType w:val="multilevel"/>
    <w:tmpl w:val="C87237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8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0" w15:restartNumberingAfterBreak="0">
    <w:nsid w:val="5CD80210"/>
    <w:multiLevelType w:val="multilevel"/>
    <w:tmpl w:val="7A5A61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1" w15:restartNumberingAfterBreak="0">
    <w:nsid w:val="5DEF5B81"/>
    <w:multiLevelType w:val="hybridMultilevel"/>
    <w:tmpl w:val="E724127A"/>
    <w:lvl w:ilvl="0" w:tplc="713EED7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2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23F629B"/>
    <w:multiLevelType w:val="hybridMultilevel"/>
    <w:tmpl w:val="E21E415C"/>
    <w:lvl w:ilvl="0" w:tplc="0E5AEB3C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6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39D48C3"/>
    <w:multiLevelType w:val="multilevel"/>
    <w:tmpl w:val="8A6860C4"/>
    <w:styleLink w:val="Style717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8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69" w15:restartNumberingAfterBreak="0">
    <w:nsid w:val="65744F3E"/>
    <w:multiLevelType w:val="multilevel"/>
    <w:tmpl w:val="8460C870"/>
    <w:styleLink w:val="Style14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0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65DF58DD"/>
    <w:multiLevelType w:val="hybridMultilevel"/>
    <w:tmpl w:val="103E6656"/>
    <w:styleLink w:val="Style118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662038B"/>
    <w:multiLevelType w:val="hybridMultilevel"/>
    <w:tmpl w:val="4634AF30"/>
    <w:styleLink w:val="Style1417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73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89742C6"/>
    <w:multiLevelType w:val="hybridMultilevel"/>
    <w:tmpl w:val="BE600568"/>
    <w:lvl w:ilvl="0" w:tplc="D7603728">
      <w:start w:val="1"/>
      <w:numFmt w:val="decimal"/>
      <w:lvlText w:val="1.%1)"/>
      <w:lvlJc w:val="left"/>
      <w:pPr>
        <w:ind w:left="245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74" w:hanging="360"/>
      </w:pPr>
    </w:lvl>
    <w:lvl w:ilvl="2" w:tplc="0409001B" w:tentative="1">
      <w:start w:val="1"/>
      <w:numFmt w:val="lowerRoman"/>
      <w:lvlText w:val="%3."/>
      <w:lvlJc w:val="right"/>
      <w:pPr>
        <w:ind w:left="3894" w:hanging="180"/>
      </w:pPr>
    </w:lvl>
    <w:lvl w:ilvl="3" w:tplc="0409000F" w:tentative="1">
      <w:start w:val="1"/>
      <w:numFmt w:val="decimal"/>
      <w:lvlText w:val="%4."/>
      <w:lvlJc w:val="left"/>
      <w:pPr>
        <w:ind w:left="4614" w:hanging="360"/>
      </w:pPr>
    </w:lvl>
    <w:lvl w:ilvl="4" w:tplc="04090019" w:tentative="1">
      <w:start w:val="1"/>
      <w:numFmt w:val="lowerLetter"/>
      <w:lvlText w:val="%5."/>
      <w:lvlJc w:val="left"/>
      <w:pPr>
        <w:ind w:left="5334" w:hanging="360"/>
      </w:pPr>
    </w:lvl>
    <w:lvl w:ilvl="5" w:tplc="0409001B" w:tentative="1">
      <w:start w:val="1"/>
      <w:numFmt w:val="lowerRoman"/>
      <w:lvlText w:val="%6."/>
      <w:lvlJc w:val="right"/>
      <w:pPr>
        <w:ind w:left="6054" w:hanging="180"/>
      </w:pPr>
    </w:lvl>
    <w:lvl w:ilvl="6" w:tplc="0409000F" w:tentative="1">
      <w:start w:val="1"/>
      <w:numFmt w:val="decimal"/>
      <w:lvlText w:val="%7."/>
      <w:lvlJc w:val="left"/>
      <w:pPr>
        <w:ind w:left="6774" w:hanging="360"/>
      </w:pPr>
    </w:lvl>
    <w:lvl w:ilvl="7" w:tplc="04090019" w:tentative="1">
      <w:start w:val="1"/>
      <w:numFmt w:val="lowerLetter"/>
      <w:lvlText w:val="%8."/>
      <w:lvlJc w:val="left"/>
      <w:pPr>
        <w:ind w:left="7494" w:hanging="360"/>
      </w:pPr>
    </w:lvl>
    <w:lvl w:ilvl="8" w:tplc="04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175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77" w15:restartNumberingAfterBreak="0">
    <w:nsid w:val="6A3B16D5"/>
    <w:multiLevelType w:val="hybridMultilevel"/>
    <w:tmpl w:val="54D85052"/>
    <w:styleLink w:val="Style14225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8" w15:restartNumberingAfterBreak="0">
    <w:nsid w:val="6ADE157B"/>
    <w:multiLevelType w:val="multilevel"/>
    <w:tmpl w:val="97C25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9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0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C984D42"/>
    <w:multiLevelType w:val="hybridMultilevel"/>
    <w:tmpl w:val="BFDA8520"/>
    <w:styleLink w:val="Style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52A258">
      <w:start w:val="1"/>
      <w:numFmt w:val="decimal"/>
      <w:lvlText w:val="%4)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183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4" w15:restartNumberingAfterBreak="0">
    <w:nsid w:val="6E6A3585"/>
    <w:multiLevelType w:val="multilevel"/>
    <w:tmpl w:val="0214FE28"/>
    <w:styleLink w:val="Style1461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5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87" w15:restartNumberingAfterBreak="0">
    <w:nsid w:val="6FD93A0F"/>
    <w:multiLevelType w:val="hybridMultilevel"/>
    <w:tmpl w:val="2F90FE6E"/>
    <w:lvl w:ilvl="0" w:tplc="AF04BD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0A25028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9" w15:restartNumberingAfterBreak="0">
    <w:nsid w:val="7171414D"/>
    <w:multiLevelType w:val="hybridMultilevel"/>
    <w:tmpl w:val="B4F47468"/>
    <w:styleLink w:val="Style14212"/>
    <w:lvl w:ilvl="0" w:tplc="D1E4D1E6">
      <w:start w:val="18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1729C5"/>
    <w:multiLevelType w:val="hybridMultilevel"/>
    <w:tmpl w:val="89E48B2E"/>
    <w:styleLink w:val="Style1481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4" w15:restartNumberingAfterBreak="0">
    <w:nsid w:val="72575652"/>
    <w:multiLevelType w:val="hybridMultilevel"/>
    <w:tmpl w:val="B9A69064"/>
    <w:styleLink w:val="Style31123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2C1228E"/>
    <w:multiLevelType w:val="hybridMultilevel"/>
    <w:tmpl w:val="83001A0A"/>
    <w:lvl w:ilvl="0" w:tplc="30520846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96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8" w15:restartNumberingAfterBreak="0">
    <w:nsid w:val="752B4F43"/>
    <w:multiLevelType w:val="multilevel"/>
    <w:tmpl w:val="E83E3046"/>
    <w:styleLink w:val="Style51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9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2" w15:restartNumberingAfterBreak="0">
    <w:nsid w:val="77EE49D8"/>
    <w:multiLevelType w:val="hybridMultilevel"/>
    <w:tmpl w:val="E5FEE56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04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8C873D4"/>
    <w:multiLevelType w:val="hybridMultilevel"/>
    <w:tmpl w:val="9CAAC8D0"/>
    <w:lvl w:ilvl="0" w:tplc="53DA4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0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09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0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11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AB95D91"/>
    <w:multiLevelType w:val="hybridMultilevel"/>
    <w:tmpl w:val="8066417E"/>
    <w:lvl w:ilvl="0" w:tplc="D304C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215" w15:restartNumberingAfterBreak="0">
    <w:nsid w:val="7C602FED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923519"/>
    <w:multiLevelType w:val="hybridMultilevel"/>
    <w:tmpl w:val="BC1C2C1C"/>
    <w:styleLink w:val="Style1441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8" w15:restartNumberingAfterBreak="0">
    <w:nsid w:val="7C9A6250"/>
    <w:multiLevelType w:val="hybridMultilevel"/>
    <w:tmpl w:val="AD5E5AEC"/>
    <w:lvl w:ilvl="0" w:tplc="555644B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D8401E5"/>
    <w:multiLevelType w:val="hybridMultilevel"/>
    <w:tmpl w:val="906CE486"/>
    <w:styleLink w:val="Style142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20" w15:restartNumberingAfterBreak="0">
    <w:nsid w:val="7DC53F44"/>
    <w:multiLevelType w:val="hybridMultilevel"/>
    <w:tmpl w:val="52EE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E21141A"/>
    <w:multiLevelType w:val="hybridMultilevel"/>
    <w:tmpl w:val="55DEA834"/>
    <w:lvl w:ilvl="0" w:tplc="6108EC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F035FE2"/>
    <w:multiLevelType w:val="hybridMultilevel"/>
    <w:tmpl w:val="92962936"/>
    <w:lvl w:ilvl="0" w:tplc="A3B25572">
      <w:start w:val="1"/>
      <w:numFmt w:val="decimal"/>
      <w:lvlText w:val="2.%1)"/>
      <w:lvlJc w:val="left"/>
      <w:pPr>
        <w:ind w:left="720" w:hanging="360"/>
      </w:pPr>
      <w:rPr>
        <w:rFonts w:eastAsia="Angsana New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F826212"/>
    <w:multiLevelType w:val="hybridMultilevel"/>
    <w:tmpl w:val="70FE3C4C"/>
    <w:lvl w:ilvl="0" w:tplc="A69897A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44110783">
    <w:abstractNumId w:val="171"/>
  </w:num>
  <w:num w:numId="2" w16cid:durableId="1415470740">
    <w:abstractNumId w:val="127"/>
  </w:num>
  <w:num w:numId="3" w16cid:durableId="550270307">
    <w:abstractNumId w:val="101"/>
  </w:num>
  <w:num w:numId="4" w16cid:durableId="1535995293">
    <w:abstractNumId w:val="102"/>
  </w:num>
  <w:num w:numId="5" w16cid:durableId="355737741">
    <w:abstractNumId w:val="198"/>
  </w:num>
  <w:num w:numId="6" w16cid:durableId="505486446">
    <w:abstractNumId w:val="94"/>
  </w:num>
  <w:num w:numId="7" w16cid:durableId="1451778175">
    <w:abstractNumId w:val="50"/>
  </w:num>
  <w:num w:numId="8" w16cid:durableId="871844167">
    <w:abstractNumId w:val="10"/>
  </w:num>
  <w:num w:numId="9" w16cid:durableId="495995957">
    <w:abstractNumId w:val="73"/>
  </w:num>
  <w:num w:numId="10" w16cid:durableId="950937549">
    <w:abstractNumId w:val="81"/>
  </w:num>
  <w:num w:numId="11" w16cid:durableId="314535081">
    <w:abstractNumId w:val="43"/>
  </w:num>
  <w:num w:numId="12" w16cid:durableId="1472399829">
    <w:abstractNumId w:val="44"/>
  </w:num>
  <w:num w:numId="13" w16cid:durableId="1314942863">
    <w:abstractNumId w:val="92"/>
  </w:num>
  <w:num w:numId="14" w16cid:durableId="927036578">
    <w:abstractNumId w:val="172"/>
  </w:num>
  <w:num w:numId="15" w16cid:durableId="211425057">
    <w:abstractNumId w:val="72"/>
  </w:num>
  <w:num w:numId="16" w16cid:durableId="1488597517">
    <w:abstractNumId w:val="64"/>
  </w:num>
  <w:num w:numId="17" w16cid:durableId="174922762">
    <w:abstractNumId w:val="194"/>
  </w:num>
  <w:num w:numId="18" w16cid:durableId="1354838359">
    <w:abstractNumId w:val="33"/>
  </w:num>
  <w:num w:numId="19" w16cid:durableId="808016824">
    <w:abstractNumId w:val="115"/>
  </w:num>
  <w:num w:numId="20" w16cid:durableId="644774168">
    <w:abstractNumId w:val="192"/>
  </w:num>
  <w:num w:numId="21" w16cid:durableId="2005356979">
    <w:abstractNumId w:val="58"/>
  </w:num>
  <w:num w:numId="22" w16cid:durableId="1689915990">
    <w:abstractNumId w:val="121"/>
  </w:num>
  <w:num w:numId="23" w16cid:durableId="1122263684">
    <w:abstractNumId w:val="96"/>
  </w:num>
  <w:num w:numId="24" w16cid:durableId="234515834">
    <w:abstractNumId w:val="91"/>
  </w:num>
  <w:num w:numId="25" w16cid:durableId="2080710386">
    <w:abstractNumId w:val="109"/>
  </w:num>
  <w:num w:numId="26" w16cid:durableId="913930014">
    <w:abstractNumId w:val="144"/>
  </w:num>
  <w:num w:numId="27" w16cid:durableId="2006585323">
    <w:abstractNumId w:val="169"/>
  </w:num>
  <w:num w:numId="28" w16cid:durableId="198011221">
    <w:abstractNumId w:val="167"/>
  </w:num>
  <w:num w:numId="29" w16cid:durableId="967247249">
    <w:abstractNumId w:val="134"/>
  </w:num>
  <w:num w:numId="30" w16cid:durableId="1963606103">
    <w:abstractNumId w:val="56"/>
  </w:num>
  <w:num w:numId="31" w16cid:durableId="1207765181">
    <w:abstractNumId w:val="219"/>
  </w:num>
  <w:num w:numId="32" w16cid:durableId="1873568053">
    <w:abstractNumId w:val="6"/>
  </w:num>
  <w:num w:numId="33" w16cid:durableId="1535078230">
    <w:abstractNumId w:val="48"/>
  </w:num>
  <w:num w:numId="34" w16cid:durableId="722605871">
    <w:abstractNumId w:val="140"/>
  </w:num>
  <w:num w:numId="35" w16cid:durableId="1636136988">
    <w:abstractNumId w:val="136"/>
  </w:num>
  <w:num w:numId="36" w16cid:durableId="2061856181">
    <w:abstractNumId w:val="0"/>
  </w:num>
  <w:num w:numId="37" w16cid:durableId="804588699">
    <w:abstractNumId w:val="71"/>
  </w:num>
  <w:num w:numId="38" w16cid:durableId="597569596">
    <w:abstractNumId w:val="135"/>
  </w:num>
  <w:num w:numId="39" w16cid:durableId="2063407188">
    <w:abstractNumId w:val="80"/>
  </w:num>
  <w:num w:numId="40" w16cid:durableId="1147209968">
    <w:abstractNumId w:val="111"/>
  </w:num>
  <w:num w:numId="41" w16cid:durableId="1353606638">
    <w:abstractNumId w:val="122"/>
  </w:num>
  <w:num w:numId="42" w16cid:durableId="1814788900">
    <w:abstractNumId w:val="184"/>
  </w:num>
  <w:num w:numId="43" w16cid:durableId="24445503">
    <w:abstractNumId w:val="60"/>
  </w:num>
  <w:num w:numId="44" w16cid:durableId="293026293">
    <w:abstractNumId w:val="51"/>
  </w:num>
  <w:num w:numId="45" w16cid:durableId="70660740">
    <w:abstractNumId w:val="70"/>
  </w:num>
  <w:num w:numId="46" w16cid:durableId="798453613">
    <w:abstractNumId w:val="14"/>
  </w:num>
  <w:num w:numId="47" w16cid:durableId="759369863">
    <w:abstractNumId w:val="34"/>
  </w:num>
  <w:num w:numId="48" w16cid:durableId="344942868">
    <w:abstractNumId w:val="177"/>
  </w:num>
  <w:num w:numId="49" w16cid:durableId="143352478">
    <w:abstractNumId w:val="181"/>
  </w:num>
  <w:num w:numId="50" w16cid:durableId="985351886">
    <w:abstractNumId w:val="63"/>
  </w:num>
  <w:num w:numId="51" w16cid:durableId="1877934397">
    <w:abstractNumId w:val="189"/>
  </w:num>
  <w:num w:numId="52" w16cid:durableId="1514148185">
    <w:abstractNumId w:val="36"/>
  </w:num>
  <w:num w:numId="53" w16cid:durableId="1763641438">
    <w:abstractNumId w:val="116"/>
  </w:num>
  <w:num w:numId="54" w16cid:durableId="995111897">
    <w:abstractNumId w:val="110"/>
  </w:num>
  <w:num w:numId="55" w16cid:durableId="1840806197">
    <w:abstractNumId w:val="117"/>
  </w:num>
  <w:num w:numId="56" w16cid:durableId="211692945">
    <w:abstractNumId w:val="149"/>
  </w:num>
  <w:num w:numId="57" w16cid:durableId="521746604">
    <w:abstractNumId w:val="152"/>
  </w:num>
  <w:num w:numId="58" w16cid:durableId="391998946">
    <w:abstractNumId w:val="61"/>
  </w:num>
  <w:num w:numId="59" w16cid:durableId="1900820224">
    <w:abstractNumId w:val="69"/>
  </w:num>
  <w:num w:numId="60" w16cid:durableId="370299519">
    <w:abstractNumId w:val="76"/>
  </w:num>
  <w:num w:numId="61" w16cid:durableId="1973557269">
    <w:abstractNumId w:val="139"/>
  </w:num>
  <w:num w:numId="62" w16cid:durableId="712005415">
    <w:abstractNumId w:val="208"/>
  </w:num>
  <w:num w:numId="63" w16cid:durableId="2042123375">
    <w:abstractNumId w:val="7"/>
  </w:num>
  <w:num w:numId="64" w16cid:durableId="139270328">
    <w:abstractNumId w:val="182"/>
  </w:num>
  <w:num w:numId="65" w16cid:durableId="1003121323">
    <w:abstractNumId w:val="221"/>
  </w:num>
  <w:num w:numId="66" w16cid:durableId="1927497142">
    <w:abstractNumId w:val="65"/>
  </w:num>
  <w:num w:numId="67" w16cid:durableId="1150174085">
    <w:abstractNumId w:val="178"/>
  </w:num>
  <w:num w:numId="68" w16cid:durableId="1562058998">
    <w:abstractNumId w:val="13"/>
  </w:num>
  <w:num w:numId="69" w16cid:durableId="648830745">
    <w:abstractNumId w:val="202"/>
  </w:num>
  <w:num w:numId="70" w16cid:durableId="477575602">
    <w:abstractNumId w:val="31"/>
  </w:num>
  <w:num w:numId="71" w16cid:durableId="1778403895">
    <w:abstractNumId w:val="17"/>
  </w:num>
  <w:num w:numId="72" w16cid:durableId="242569259">
    <w:abstractNumId w:val="16"/>
  </w:num>
  <w:num w:numId="73" w16cid:durableId="1568883143">
    <w:abstractNumId w:val="104"/>
  </w:num>
  <w:num w:numId="74" w16cid:durableId="1115447137">
    <w:abstractNumId w:val="225"/>
  </w:num>
  <w:num w:numId="75" w16cid:durableId="1197086286">
    <w:abstractNumId w:val="57"/>
  </w:num>
  <w:num w:numId="76" w16cid:durableId="2141653739">
    <w:abstractNumId w:val="85"/>
  </w:num>
  <w:num w:numId="77" w16cid:durableId="539781125">
    <w:abstractNumId w:val="216"/>
  </w:num>
  <w:num w:numId="78" w16cid:durableId="1439179025">
    <w:abstractNumId w:val="67"/>
  </w:num>
  <w:num w:numId="79" w16cid:durableId="886183808">
    <w:abstractNumId w:val="211"/>
  </w:num>
  <w:num w:numId="80" w16cid:durableId="1023701340">
    <w:abstractNumId w:val="68"/>
  </w:num>
  <w:num w:numId="81" w16cid:durableId="1667782422">
    <w:abstractNumId w:val="132"/>
  </w:num>
  <w:num w:numId="82" w16cid:durableId="516577242">
    <w:abstractNumId w:val="159"/>
  </w:num>
  <w:num w:numId="83" w16cid:durableId="570434140">
    <w:abstractNumId w:val="131"/>
  </w:num>
  <w:num w:numId="84" w16cid:durableId="1698964722">
    <w:abstractNumId w:val="77"/>
  </w:num>
  <w:num w:numId="85" w16cid:durableId="148178419">
    <w:abstractNumId w:val="188"/>
  </w:num>
  <w:num w:numId="86" w16cid:durableId="967395371">
    <w:abstractNumId w:val="40"/>
  </w:num>
  <w:num w:numId="87" w16cid:durableId="1065300191">
    <w:abstractNumId w:val="154"/>
  </w:num>
  <w:num w:numId="88" w16cid:durableId="134032034">
    <w:abstractNumId w:val="207"/>
  </w:num>
  <w:num w:numId="89" w16cid:durableId="1328632556">
    <w:abstractNumId w:val="35"/>
  </w:num>
  <w:num w:numId="90" w16cid:durableId="1579317746">
    <w:abstractNumId w:val="19"/>
  </w:num>
  <w:num w:numId="91" w16cid:durableId="688142110">
    <w:abstractNumId w:val="217"/>
  </w:num>
  <w:num w:numId="92" w16cid:durableId="1162626848">
    <w:abstractNumId w:val="224"/>
  </w:num>
  <w:num w:numId="93" w16cid:durableId="2136752090">
    <w:abstractNumId w:val="95"/>
  </w:num>
  <w:num w:numId="94" w16cid:durableId="1924340922">
    <w:abstractNumId w:val="88"/>
  </w:num>
  <w:num w:numId="95" w16cid:durableId="834997763">
    <w:abstractNumId w:val="214"/>
  </w:num>
  <w:num w:numId="96" w16cid:durableId="1034114107">
    <w:abstractNumId w:val="142"/>
  </w:num>
  <w:num w:numId="97" w16cid:durableId="302587768">
    <w:abstractNumId w:val="147"/>
  </w:num>
  <w:num w:numId="98" w16cid:durableId="608708803">
    <w:abstractNumId w:val="113"/>
  </w:num>
  <w:num w:numId="99" w16cid:durableId="185755732">
    <w:abstractNumId w:val="32"/>
  </w:num>
  <w:num w:numId="100" w16cid:durableId="483088534">
    <w:abstractNumId w:val="174"/>
  </w:num>
  <w:num w:numId="101" w16cid:durableId="717513562">
    <w:abstractNumId w:val="223"/>
  </w:num>
  <w:num w:numId="102" w16cid:durableId="1429960960">
    <w:abstractNumId w:val="25"/>
  </w:num>
  <w:num w:numId="103" w16cid:durableId="1500850070">
    <w:abstractNumId w:val="163"/>
  </w:num>
  <w:num w:numId="104" w16cid:durableId="1786272639">
    <w:abstractNumId w:val="54"/>
  </w:num>
  <w:num w:numId="105" w16cid:durableId="1564288173">
    <w:abstractNumId w:val="107"/>
  </w:num>
  <w:num w:numId="106" w16cid:durableId="798034752">
    <w:abstractNumId w:val="118"/>
  </w:num>
  <w:num w:numId="107" w16cid:durableId="300114441">
    <w:abstractNumId w:val="18"/>
  </w:num>
  <w:num w:numId="108" w16cid:durableId="654146452">
    <w:abstractNumId w:val="155"/>
  </w:num>
  <w:num w:numId="109" w16cid:durableId="605888110">
    <w:abstractNumId w:val="24"/>
  </w:num>
  <w:num w:numId="110" w16cid:durableId="463667714">
    <w:abstractNumId w:val="215"/>
  </w:num>
  <w:num w:numId="111" w16cid:durableId="1217624938">
    <w:abstractNumId w:val="196"/>
  </w:num>
  <w:num w:numId="112" w16cid:durableId="630749111">
    <w:abstractNumId w:val="97"/>
  </w:num>
  <w:num w:numId="113" w16cid:durableId="923294847">
    <w:abstractNumId w:val="59"/>
  </w:num>
  <w:num w:numId="114" w16cid:durableId="2017801939">
    <w:abstractNumId w:val="90"/>
  </w:num>
  <w:num w:numId="115" w16cid:durableId="1858037623">
    <w:abstractNumId w:val="89"/>
  </w:num>
  <w:num w:numId="116" w16cid:durableId="616108178">
    <w:abstractNumId w:val="75"/>
  </w:num>
  <w:num w:numId="117" w16cid:durableId="1737194989">
    <w:abstractNumId w:val="105"/>
  </w:num>
  <w:num w:numId="118" w16cid:durableId="584075418">
    <w:abstractNumId w:val="187"/>
  </w:num>
  <w:num w:numId="119" w16cid:durableId="1941910688">
    <w:abstractNumId w:val="30"/>
  </w:num>
  <w:num w:numId="120" w16cid:durableId="559438584">
    <w:abstractNumId w:val="46"/>
  </w:num>
  <w:num w:numId="121" w16cid:durableId="1232889872">
    <w:abstractNumId w:val="42"/>
  </w:num>
  <w:num w:numId="122" w16cid:durableId="253787653">
    <w:abstractNumId w:val="173"/>
  </w:num>
  <w:num w:numId="123" w16cid:durableId="1206327792">
    <w:abstractNumId w:val="124"/>
  </w:num>
  <w:num w:numId="124" w16cid:durableId="159152473">
    <w:abstractNumId w:val="41"/>
  </w:num>
  <w:num w:numId="125" w16cid:durableId="2009286571">
    <w:abstractNumId w:val="205"/>
  </w:num>
  <w:num w:numId="126" w16cid:durableId="1780444889">
    <w:abstractNumId w:val="108"/>
  </w:num>
  <w:num w:numId="127" w16cid:durableId="1620645437">
    <w:abstractNumId w:val="112"/>
  </w:num>
  <w:num w:numId="128" w16cid:durableId="1747141041">
    <w:abstractNumId w:val="161"/>
  </w:num>
  <w:num w:numId="129" w16cid:durableId="1490945650">
    <w:abstractNumId w:val="165"/>
  </w:num>
  <w:num w:numId="130" w16cid:durableId="82533249">
    <w:abstractNumId w:val="49"/>
  </w:num>
  <w:num w:numId="131" w16cid:durableId="946622921">
    <w:abstractNumId w:val="52"/>
  </w:num>
  <w:num w:numId="132" w16cid:durableId="1149248096">
    <w:abstractNumId w:val="38"/>
  </w:num>
  <w:num w:numId="133" w16cid:durableId="1803157849">
    <w:abstractNumId w:val="212"/>
  </w:num>
  <w:num w:numId="134" w16cid:durableId="640773255">
    <w:abstractNumId w:val="222"/>
  </w:num>
  <w:num w:numId="135" w16cid:durableId="1975672164">
    <w:abstractNumId w:val="193"/>
  </w:num>
  <w:num w:numId="136" w16cid:durableId="807355517">
    <w:abstractNumId w:val="197"/>
  </w:num>
  <w:num w:numId="137" w16cid:durableId="2145002447">
    <w:abstractNumId w:val="4"/>
  </w:num>
  <w:num w:numId="138" w16cid:durableId="876160860">
    <w:abstractNumId w:val="164"/>
  </w:num>
  <w:num w:numId="139" w16cid:durableId="1279140943">
    <w:abstractNumId w:val="79"/>
  </w:num>
  <w:num w:numId="140" w16cid:durableId="1075320522">
    <w:abstractNumId w:val="1"/>
  </w:num>
  <w:num w:numId="141" w16cid:durableId="1388139452">
    <w:abstractNumId w:val="55"/>
  </w:num>
  <w:num w:numId="142" w16cid:durableId="953752801">
    <w:abstractNumId w:val="62"/>
  </w:num>
  <w:num w:numId="143" w16cid:durableId="769162402">
    <w:abstractNumId w:val="66"/>
  </w:num>
  <w:num w:numId="144" w16cid:durableId="71586785">
    <w:abstractNumId w:val="98"/>
  </w:num>
  <w:num w:numId="145" w16cid:durableId="564032204">
    <w:abstractNumId w:val="157"/>
  </w:num>
  <w:num w:numId="146" w16cid:durableId="943463548">
    <w:abstractNumId w:val="8"/>
  </w:num>
  <w:num w:numId="147" w16cid:durableId="754786377">
    <w:abstractNumId w:val="204"/>
  </w:num>
  <w:num w:numId="148" w16cid:durableId="1007707720">
    <w:abstractNumId w:val="130"/>
  </w:num>
  <w:num w:numId="149" w16cid:durableId="312221107">
    <w:abstractNumId w:val="37"/>
  </w:num>
  <w:num w:numId="150" w16cid:durableId="229074900">
    <w:abstractNumId w:val="20"/>
  </w:num>
  <w:num w:numId="151" w16cid:durableId="1402755271">
    <w:abstractNumId w:val="74"/>
  </w:num>
  <w:num w:numId="152" w16cid:durableId="1212814433">
    <w:abstractNumId w:val="2"/>
  </w:num>
  <w:num w:numId="153" w16cid:durableId="1561095333">
    <w:abstractNumId w:val="210"/>
  </w:num>
  <w:num w:numId="154" w16cid:durableId="2103868190">
    <w:abstractNumId w:val="9"/>
  </w:num>
  <w:num w:numId="155" w16cid:durableId="1335720460">
    <w:abstractNumId w:val="180"/>
  </w:num>
  <w:num w:numId="156" w16cid:durableId="438796077">
    <w:abstractNumId w:val="106"/>
  </w:num>
  <w:num w:numId="157" w16cid:durableId="316618211">
    <w:abstractNumId w:val="168"/>
  </w:num>
  <w:num w:numId="158" w16cid:durableId="1962303878">
    <w:abstractNumId w:val="29"/>
  </w:num>
  <w:num w:numId="159" w16cid:durableId="1939676988">
    <w:abstractNumId w:val="203"/>
  </w:num>
  <w:num w:numId="160" w16cid:durableId="1721661869">
    <w:abstractNumId w:val="100"/>
  </w:num>
  <w:num w:numId="161" w16cid:durableId="1277252383">
    <w:abstractNumId w:val="220"/>
  </w:num>
  <w:num w:numId="162" w16cid:durableId="140730276">
    <w:abstractNumId w:val="185"/>
  </w:num>
  <w:num w:numId="163" w16cid:durableId="1897163715">
    <w:abstractNumId w:val="158"/>
  </w:num>
  <w:num w:numId="164" w16cid:durableId="1365791295">
    <w:abstractNumId w:val="199"/>
  </w:num>
  <w:num w:numId="165" w16cid:durableId="456802969">
    <w:abstractNumId w:val="119"/>
  </w:num>
  <w:num w:numId="166" w16cid:durableId="595820464">
    <w:abstractNumId w:val="129"/>
  </w:num>
  <w:num w:numId="167" w16cid:durableId="1885673192">
    <w:abstractNumId w:val="153"/>
  </w:num>
  <w:num w:numId="168" w16cid:durableId="1458990429">
    <w:abstractNumId w:val="125"/>
  </w:num>
  <w:num w:numId="169" w16cid:durableId="1587424192">
    <w:abstractNumId w:val="83"/>
  </w:num>
  <w:num w:numId="170" w16cid:durableId="1766530691">
    <w:abstractNumId w:val="93"/>
  </w:num>
  <w:num w:numId="171" w16cid:durableId="1328290663">
    <w:abstractNumId w:val="209"/>
  </w:num>
  <w:num w:numId="172" w16cid:durableId="729885307">
    <w:abstractNumId w:val="160"/>
  </w:num>
  <w:num w:numId="173" w16cid:durableId="1412118616">
    <w:abstractNumId w:val="5"/>
  </w:num>
  <w:num w:numId="174" w16cid:durableId="1596089977">
    <w:abstractNumId w:val="162"/>
  </w:num>
  <w:num w:numId="175" w16cid:durableId="1891333836">
    <w:abstractNumId w:val="191"/>
  </w:num>
  <w:num w:numId="176" w16cid:durableId="1127968696">
    <w:abstractNumId w:val="213"/>
  </w:num>
  <w:num w:numId="177" w16cid:durableId="1077553176">
    <w:abstractNumId w:val="53"/>
  </w:num>
  <w:num w:numId="178" w16cid:durableId="1884369844">
    <w:abstractNumId w:val="141"/>
  </w:num>
  <w:num w:numId="179" w16cid:durableId="132606228">
    <w:abstractNumId w:val="218"/>
  </w:num>
  <w:num w:numId="180" w16cid:durableId="245726628">
    <w:abstractNumId w:val="156"/>
  </w:num>
  <w:num w:numId="181" w16cid:durableId="1875078240">
    <w:abstractNumId w:val="175"/>
  </w:num>
  <w:num w:numId="182" w16cid:durableId="885070913">
    <w:abstractNumId w:val="120"/>
  </w:num>
  <w:num w:numId="183" w16cid:durableId="239213336">
    <w:abstractNumId w:val="15"/>
  </w:num>
  <w:num w:numId="184" w16cid:durableId="1382443025">
    <w:abstractNumId w:val="21"/>
  </w:num>
  <w:num w:numId="185" w16cid:durableId="627975230">
    <w:abstractNumId w:val="176"/>
  </w:num>
  <w:num w:numId="186" w16cid:durableId="478694463">
    <w:abstractNumId w:val="22"/>
  </w:num>
  <w:num w:numId="187" w16cid:durableId="724183628">
    <w:abstractNumId w:val="11"/>
  </w:num>
  <w:num w:numId="188" w16cid:durableId="597249304">
    <w:abstractNumId w:val="47"/>
  </w:num>
  <w:num w:numId="189" w16cid:durableId="591747397">
    <w:abstractNumId w:val="143"/>
  </w:num>
  <w:num w:numId="190" w16cid:durableId="270210212">
    <w:abstractNumId w:val="183"/>
  </w:num>
  <w:num w:numId="191" w16cid:durableId="1506364930">
    <w:abstractNumId w:val="200"/>
  </w:num>
  <w:num w:numId="192" w16cid:durableId="725300117">
    <w:abstractNumId w:val="45"/>
  </w:num>
  <w:num w:numId="193" w16cid:durableId="404839809">
    <w:abstractNumId w:val="190"/>
  </w:num>
  <w:num w:numId="194" w16cid:durableId="146366903">
    <w:abstractNumId w:val="26"/>
  </w:num>
  <w:num w:numId="195" w16cid:durableId="460270042">
    <w:abstractNumId w:val="126"/>
  </w:num>
  <w:num w:numId="196" w16cid:durableId="913466722">
    <w:abstractNumId w:val="138"/>
  </w:num>
  <w:num w:numId="197" w16cid:durableId="1351688118">
    <w:abstractNumId w:val="128"/>
  </w:num>
  <w:num w:numId="198" w16cid:durableId="520243304">
    <w:abstractNumId w:val="3"/>
  </w:num>
  <w:num w:numId="199" w16cid:durableId="1219586410">
    <w:abstractNumId w:val="195"/>
  </w:num>
  <w:num w:numId="200" w16cid:durableId="1520435373">
    <w:abstractNumId w:val="123"/>
  </w:num>
  <w:num w:numId="201" w16cid:durableId="574322879">
    <w:abstractNumId w:val="151"/>
  </w:num>
  <w:num w:numId="202" w16cid:durableId="1742950058">
    <w:abstractNumId w:val="27"/>
  </w:num>
  <w:num w:numId="203" w16cid:durableId="1426153053">
    <w:abstractNumId w:val="103"/>
  </w:num>
  <w:num w:numId="204" w16cid:durableId="2011331556">
    <w:abstractNumId w:val="201"/>
  </w:num>
  <w:num w:numId="205" w16cid:durableId="1406565182">
    <w:abstractNumId w:val="150"/>
  </w:num>
  <w:num w:numId="206" w16cid:durableId="1964338752">
    <w:abstractNumId w:val="84"/>
  </w:num>
  <w:num w:numId="207" w16cid:durableId="1241407426">
    <w:abstractNumId w:val="39"/>
  </w:num>
  <w:num w:numId="208" w16cid:durableId="1042904576">
    <w:abstractNumId w:val="82"/>
  </w:num>
  <w:num w:numId="209" w16cid:durableId="573970918">
    <w:abstractNumId w:val="179"/>
  </w:num>
  <w:num w:numId="210" w16cid:durableId="150412547">
    <w:abstractNumId w:val="12"/>
  </w:num>
  <w:num w:numId="211" w16cid:durableId="1333604785">
    <w:abstractNumId w:val="23"/>
  </w:num>
  <w:num w:numId="212" w16cid:durableId="153958809">
    <w:abstractNumId w:val="114"/>
  </w:num>
  <w:num w:numId="213" w16cid:durableId="169376914">
    <w:abstractNumId w:val="78"/>
  </w:num>
  <w:num w:numId="214" w16cid:durableId="1132209436">
    <w:abstractNumId w:val="166"/>
  </w:num>
  <w:num w:numId="215" w16cid:durableId="2082212262">
    <w:abstractNumId w:val="145"/>
  </w:num>
  <w:num w:numId="216" w16cid:durableId="1532913238">
    <w:abstractNumId w:val="87"/>
  </w:num>
  <w:num w:numId="217" w16cid:durableId="649864336">
    <w:abstractNumId w:val="186"/>
  </w:num>
  <w:num w:numId="218" w16cid:durableId="1530217675">
    <w:abstractNumId w:val="148"/>
  </w:num>
  <w:num w:numId="219" w16cid:durableId="234320595">
    <w:abstractNumId w:val="146"/>
  </w:num>
  <w:num w:numId="220" w16cid:durableId="2029528429">
    <w:abstractNumId w:val="206"/>
  </w:num>
  <w:num w:numId="221" w16cid:durableId="1633559237">
    <w:abstractNumId w:val="86"/>
  </w:num>
  <w:num w:numId="222" w16cid:durableId="1562212945">
    <w:abstractNumId w:val="137"/>
  </w:num>
  <w:num w:numId="223" w16cid:durableId="1632632935">
    <w:abstractNumId w:val="28"/>
  </w:num>
  <w:num w:numId="224" w16cid:durableId="1505172877">
    <w:abstractNumId w:val="170"/>
  </w:num>
  <w:num w:numId="225" w16cid:durableId="804742258">
    <w:abstractNumId w:val="99"/>
  </w:num>
  <w:num w:numId="226" w16cid:durableId="1160736933">
    <w:abstractNumId w:val="133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3FFC"/>
    <w:rsid w:val="000052A3"/>
    <w:rsid w:val="00012E76"/>
    <w:rsid w:val="00015A9E"/>
    <w:rsid w:val="000169BE"/>
    <w:rsid w:val="000173D1"/>
    <w:rsid w:val="000179C6"/>
    <w:rsid w:val="0002205D"/>
    <w:rsid w:val="00022E0A"/>
    <w:rsid w:val="00023D82"/>
    <w:rsid w:val="00024F8F"/>
    <w:rsid w:val="000339CD"/>
    <w:rsid w:val="0003469D"/>
    <w:rsid w:val="000430A1"/>
    <w:rsid w:val="000437AF"/>
    <w:rsid w:val="00044BCA"/>
    <w:rsid w:val="00044F8C"/>
    <w:rsid w:val="00045EDD"/>
    <w:rsid w:val="00046232"/>
    <w:rsid w:val="00053300"/>
    <w:rsid w:val="000566F9"/>
    <w:rsid w:val="00056CB9"/>
    <w:rsid w:val="00057D23"/>
    <w:rsid w:val="00060A38"/>
    <w:rsid w:val="00061901"/>
    <w:rsid w:val="0006439E"/>
    <w:rsid w:val="000646C0"/>
    <w:rsid w:val="000678A4"/>
    <w:rsid w:val="00071990"/>
    <w:rsid w:val="00073714"/>
    <w:rsid w:val="00074167"/>
    <w:rsid w:val="000752B8"/>
    <w:rsid w:val="00082DA6"/>
    <w:rsid w:val="00083811"/>
    <w:rsid w:val="00085F40"/>
    <w:rsid w:val="000937DF"/>
    <w:rsid w:val="00093C32"/>
    <w:rsid w:val="00095D1E"/>
    <w:rsid w:val="00095F53"/>
    <w:rsid w:val="000A5FED"/>
    <w:rsid w:val="000B023A"/>
    <w:rsid w:val="000B28BB"/>
    <w:rsid w:val="000C3495"/>
    <w:rsid w:val="000C7832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3B1"/>
    <w:rsid w:val="001127AF"/>
    <w:rsid w:val="0011577F"/>
    <w:rsid w:val="00115B67"/>
    <w:rsid w:val="00120109"/>
    <w:rsid w:val="00120D32"/>
    <w:rsid w:val="00123C2C"/>
    <w:rsid w:val="00134079"/>
    <w:rsid w:val="00134565"/>
    <w:rsid w:val="00137732"/>
    <w:rsid w:val="00150B89"/>
    <w:rsid w:val="001535F2"/>
    <w:rsid w:val="00153C92"/>
    <w:rsid w:val="00154BE9"/>
    <w:rsid w:val="001551DE"/>
    <w:rsid w:val="00155EAD"/>
    <w:rsid w:val="00156D5A"/>
    <w:rsid w:val="0015711F"/>
    <w:rsid w:val="001608CB"/>
    <w:rsid w:val="001648B4"/>
    <w:rsid w:val="001674D5"/>
    <w:rsid w:val="001721E7"/>
    <w:rsid w:val="00172CFA"/>
    <w:rsid w:val="001739A3"/>
    <w:rsid w:val="00173A76"/>
    <w:rsid w:val="001772F5"/>
    <w:rsid w:val="0017738C"/>
    <w:rsid w:val="00180000"/>
    <w:rsid w:val="00184C49"/>
    <w:rsid w:val="0018563E"/>
    <w:rsid w:val="00186F15"/>
    <w:rsid w:val="00187FED"/>
    <w:rsid w:val="00192A1E"/>
    <w:rsid w:val="00193888"/>
    <w:rsid w:val="001955E0"/>
    <w:rsid w:val="001A18E6"/>
    <w:rsid w:val="001A299D"/>
    <w:rsid w:val="001A4D45"/>
    <w:rsid w:val="001A59E7"/>
    <w:rsid w:val="001B0A1B"/>
    <w:rsid w:val="001B2D3E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6A63"/>
    <w:rsid w:val="001F7CF5"/>
    <w:rsid w:val="00200674"/>
    <w:rsid w:val="0020076F"/>
    <w:rsid w:val="00203C6D"/>
    <w:rsid w:val="0020426F"/>
    <w:rsid w:val="00204FD1"/>
    <w:rsid w:val="002210A3"/>
    <w:rsid w:val="00222B27"/>
    <w:rsid w:val="00223C6A"/>
    <w:rsid w:val="00224A3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4743F"/>
    <w:rsid w:val="00252EA9"/>
    <w:rsid w:val="00255EF3"/>
    <w:rsid w:val="00260BBB"/>
    <w:rsid w:val="002610FC"/>
    <w:rsid w:val="002648FA"/>
    <w:rsid w:val="002653D4"/>
    <w:rsid w:val="002653FD"/>
    <w:rsid w:val="0027193F"/>
    <w:rsid w:val="00271C12"/>
    <w:rsid w:val="00272B11"/>
    <w:rsid w:val="00273F33"/>
    <w:rsid w:val="00276616"/>
    <w:rsid w:val="002774CF"/>
    <w:rsid w:val="0028391C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97CB9"/>
    <w:rsid w:val="002A0186"/>
    <w:rsid w:val="002A1938"/>
    <w:rsid w:val="002A21EE"/>
    <w:rsid w:val="002A39AD"/>
    <w:rsid w:val="002A39DB"/>
    <w:rsid w:val="002A5230"/>
    <w:rsid w:val="002A58F6"/>
    <w:rsid w:val="002A5E42"/>
    <w:rsid w:val="002B2FA7"/>
    <w:rsid w:val="002B54A9"/>
    <w:rsid w:val="002C1257"/>
    <w:rsid w:val="002C21BD"/>
    <w:rsid w:val="002C2F16"/>
    <w:rsid w:val="002C38E6"/>
    <w:rsid w:val="002C4B71"/>
    <w:rsid w:val="002C4DCE"/>
    <w:rsid w:val="002C5ACF"/>
    <w:rsid w:val="002D4344"/>
    <w:rsid w:val="002E02F7"/>
    <w:rsid w:val="002E0FF6"/>
    <w:rsid w:val="002F45B8"/>
    <w:rsid w:val="002F5EBE"/>
    <w:rsid w:val="002F6D79"/>
    <w:rsid w:val="002F70CB"/>
    <w:rsid w:val="003063FD"/>
    <w:rsid w:val="0030645A"/>
    <w:rsid w:val="003079CD"/>
    <w:rsid w:val="003111AE"/>
    <w:rsid w:val="003136FD"/>
    <w:rsid w:val="00315DAB"/>
    <w:rsid w:val="00317BB1"/>
    <w:rsid w:val="0032259C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4784E"/>
    <w:rsid w:val="00350A6D"/>
    <w:rsid w:val="00350BB0"/>
    <w:rsid w:val="0035218B"/>
    <w:rsid w:val="00354F58"/>
    <w:rsid w:val="0036096D"/>
    <w:rsid w:val="003613D6"/>
    <w:rsid w:val="00363A18"/>
    <w:rsid w:val="003667BE"/>
    <w:rsid w:val="00366901"/>
    <w:rsid w:val="00376452"/>
    <w:rsid w:val="003802E8"/>
    <w:rsid w:val="003805FD"/>
    <w:rsid w:val="00381459"/>
    <w:rsid w:val="003843D9"/>
    <w:rsid w:val="00384ED6"/>
    <w:rsid w:val="003852B2"/>
    <w:rsid w:val="00390D9E"/>
    <w:rsid w:val="00393B3E"/>
    <w:rsid w:val="003979C6"/>
    <w:rsid w:val="003A1301"/>
    <w:rsid w:val="003A133D"/>
    <w:rsid w:val="003A24B6"/>
    <w:rsid w:val="003A44D2"/>
    <w:rsid w:val="003A6967"/>
    <w:rsid w:val="003B0949"/>
    <w:rsid w:val="003B0958"/>
    <w:rsid w:val="003B0BDD"/>
    <w:rsid w:val="003B352A"/>
    <w:rsid w:val="003B416D"/>
    <w:rsid w:val="003C16D0"/>
    <w:rsid w:val="003C18B1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5C1B"/>
    <w:rsid w:val="003E68BC"/>
    <w:rsid w:val="003E7DB7"/>
    <w:rsid w:val="003F4017"/>
    <w:rsid w:val="003F4138"/>
    <w:rsid w:val="003F65BC"/>
    <w:rsid w:val="004008BA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26990"/>
    <w:rsid w:val="00430226"/>
    <w:rsid w:val="00431AAA"/>
    <w:rsid w:val="004320F7"/>
    <w:rsid w:val="00435FF1"/>
    <w:rsid w:val="00437881"/>
    <w:rsid w:val="00437F7E"/>
    <w:rsid w:val="004429C5"/>
    <w:rsid w:val="004446C3"/>
    <w:rsid w:val="00444704"/>
    <w:rsid w:val="0044571F"/>
    <w:rsid w:val="00450008"/>
    <w:rsid w:val="00455578"/>
    <w:rsid w:val="00457887"/>
    <w:rsid w:val="004579BE"/>
    <w:rsid w:val="004603DE"/>
    <w:rsid w:val="00466760"/>
    <w:rsid w:val="0047028C"/>
    <w:rsid w:val="00470EA1"/>
    <w:rsid w:val="004722D6"/>
    <w:rsid w:val="00477DBE"/>
    <w:rsid w:val="00480D10"/>
    <w:rsid w:val="00482D82"/>
    <w:rsid w:val="004857BA"/>
    <w:rsid w:val="0049258C"/>
    <w:rsid w:val="004A0EBD"/>
    <w:rsid w:val="004A0FA1"/>
    <w:rsid w:val="004A20F4"/>
    <w:rsid w:val="004A40C7"/>
    <w:rsid w:val="004A4362"/>
    <w:rsid w:val="004C1896"/>
    <w:rsid w:val="004C27A7"/>
    <w:rsid w:val="004D07D2"/>
    <w:rsid w:val="004D1DB6"/>
    <w:rsid w:val="004D25F9"/>
    <w:rsid w:val="004D4584"/>
    <w:rsid w:val="004D4B82"/>
    <w:rsid w:val="004D56A3"/>
    <w:rsid w:val="004D69D8"/>
    <w:rsid w:val="004E0F14"/>
    <w:rsid w:val="004E20FB"/>
    <w:rsid w:val="004E2117"/>
    <w:rsid w:val="004E5BC5"/>
    <w:rsid w:val="004E7BE0"/>
    <w:rsid w:val="004F1195"/>
    <w:rsid w:val="004F5C8F"/>
    <w:rsid w:val="004F6AD2"/>
    <w:rsid w:val="005005A5"/>
    <w:rsid w:val="00500F47"/>
    <w:rsid w:val="00501347"/>
    <w:rsid w:val="00502388"/>
    <w:rsid w:val="00504954"/>
    <w:rsid w:val="00504D08"/>
    <w:rsid w:val="0050632B"/>
    <w:rsid w:val="005115F8"/>
    <w:rsid w:val="00513E58"/>
    <w:rsid w:val="00514429"/>
    <w:rsid w:val="00516385"/>
    <w:rsid w:val="005219B4"/>
    <w:rsid w:val="00522392"/>
    <w:rsid w:val="00522DBE"/>
    <w:rsid w:val="00530E02"/>
    <w:rsid w:val="00530E9A"/>
    <w:rsid w:val="0053374E"/>
    <w:rsid w:val="0053481C"/>
    <w:rsid w:val="005373B5"/>
    <w:rsid w:val="00537F7A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3F8"/>
    <w:rsid w:val="0056088E"/>
    <w:rsid w:val="00560E41"/>
    <w:rsid w:val="00561693"/>
    <w:rsid w:val="00563148"/>
    <w:rsid w:val="005663BA"/>
    <w:rsid w:val="00566AB2"/>
    <w:rsid w:val="00571C90"/>
    <w:rsid w:val="00571EF4"/>
    <w:rsid w:val="00572406"/>
    <w:rsid w:val="00575560"/>
    <w:rsid w:val="00582B1B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A5682"/>
    <w:rsid w:val="005B01F7"/>
    <w:rsid w:val="005B073E"/>
    <w:rsid w:val="005B27BC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417B"/>
    <w:rsid w:val="005E4321"/>
    <w:rsid w:val="005E4CDD"/>
    <w:rsid w:val="005E6083"/>
    <w:rsid w:val="005F050F"/>
    <w:rsid w:val="005F11F0"/>
    <w:rsid w:val="005F1CDD"/>
    <w:rsid w:val="005F25F2"/>
    <w:rsid w:val="005F2C78"/>
    <w:rsid w:val="005F2FC8"/>
    <w:rsid w:val="005F3B9C"/>
    <w:rsid w:val="005F3ED7"/>
    <w:rsid w:val="005F430D"/>
    <w:rsid w:val="005F43F5"/>
    <w:rsid w:val="005F5453"/>
    <w:rsid w:val="005F60EE"/>
    <w:rsid w:val="00601A28"/>
    <w:rsid w:val="00602702"/>
    <w:rsid w:val="00610D57"/>
    <w:rsid w:val="0061186F"/>
    <w:rsid w:val="00613096"/>
    <w:rsid w:val="00614C67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45806"/>
    <w:rsid w:val="006472D8"/>
    <w:rsid w:val="00657007"/>
    <w:rsid w:val="00657139"/>
    <w:rsid w:val="00657BF8"/>
    <w:rsid w:val="006600E1"/>
    <w:rsid w:val="0066110E"/>
    <w:rsid w:val="0066186A"/>
    <w:rsid w:val="006724AA"/>
    <w:rsid w:val="00674C3F"/>
    <w:rsid w:val="00676010"/>
    <w:rsid w:val="00680C37"/>
    <w:rsid w:val="006905E1"/>
    <w:rsid w:val="006907A4"/>
    <w:rsid w:val="006908FE"/>
    <w:rsid w:val="006922A2"/>
    <w:rsid w:val="00693B43"/>
    <w:rsid w:val="006A02FA"/>
    <w:rsid w:val="006A06A5"/>
    <w:rsid w:val="006A140A"/>
    <w:rsid w:val="006A3655"/>
    <w:rsid w:val="006B0344"/>
    <w:rsid w:val="006B1B83"/>
    <w:rsid w:val="006B26A1"/>
    <w:rsid w:val="006B4F8A"/>
    <w:rsid w:val="006C05FA"/>
    <w:rsid w:val="006C0EDB"/>
    <w:rsid w:val="006C4CD3"/>
    <w:rsid w:val="006D1548"/>
    <w:rsid w:val="006D1960"/>
    <w:rsid w:val="006D5C84"/>
    <w:rsid w:val="006E2481"/>
    <w:rsid w:val="006E2C0B"/>
    <w:rsid w:val="006E50F5"/>
    <w:rsid w:val="006E58C1"/>
    <w:rsid w:val="006F3026"/>
    <w:rsid w:val="006F3BC6"/>
    <w:rsid w:val="006F51A4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713"/>
    <w:rsid w:val="00760AD1"/>
    <w:rsid w:val="007634FD"/>
    <w:rsid w:val="007663F8"/>
    <w:rsid w:val="00766EF7"/>
    <w:rsid w:val="007700A5"/>
    <w:rsid w:val="007716AF"/>
    <w:rsid w:val="0077247E"/>
    <w:rsid w:val="0077485F"/>
    <w:rsid w:val="00775E80"/>
    <w:rsid w:val="0077622E"/>
    <w:rsid w:val="00776761"/>
    <w:rsid w:val="007800DD"/>
    <w:rsid w:val="007802D8"/>
    <w:rsid w:val="00780AA9"/>
    <w:rsid w:val="00781B64"/>
    <w:rsid w:val="00786B3A"/>
    <w:rsid w:val="00786F88"/>
    <w:rsid w:val="007946F1"/>
    <w:rsid w:val="00796234"/>
    <w:rsid w:val="007A138F"/>
    <w:rsid w:val="007A217C"/>
    <w:rsid w:val="007A2F94"/>
    <w:rsid w:val="007A3B2A"/>
    <w:rsid w:val="007A4D16"/>
    <w:rsid w:val="007A5B20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D0AB7"/>
    <w:rsid w:val="007D25EA"/>
    <w:rsid w:val="007D394E"/>
    <w:rsid w:val="007D3B13"/>
    <w:rsid w:val="007D52D2"/>
    <w:rsid w:val="007E0E97"/>
    <w:rsid w:val="007E1B86"/>
    <w:rsid w:val="007E30F8"/>
    <w:rsid w:val="007E5C5C"/>
    <w:rsid w:val="007E67ED"/>
    <w:rsid w:val="007F2969"/>
    <w:rsid w:val="007F37E7"/>
    <w:rsid w:val="007F4E1A"/>
    <w:rsid w:val="008005F2"/>
    <w:rsid w:val="008012DB"/>
    <w:rsid w:val="00803E81"/>
    <w:rsid w:val="00806CB6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464D"/>
    <w:rsid w:val="00845A60"/>
    <w:rsid w:val="00845B7E"/>
    <w:rsid w:val="00846779"/>
    <w:rsid w:val="00851B4B"/>
    <w:rsid w:val="0085420B"/>
    <w:rsid w:val="00857B42"/>
    <w:rsid w:val="0086008A"/>
    <w:rsid w:val="008601C6"/>
    <w:rsid w:val="00862980"/>
    <w:rsid w:val="00866DAE"/>
    <w:rsid w:val="00870685"/>
    <w:rsid w:val="00881E65"/>
    <w:rsid w:val="00885578"/>
    <w:rsid w:val="00885BAB"/>
    <w:rsid w:val="00885CA9"/>
    <w:rsid w:val="00886BD3"/>
    <w:rsid w:val="008875A1"/>
    <w:rsid w:val="00891A2F"/>
    <w:rsid w:val="00895289"/>
    <w:rsid w:val="00896FF6"/>
    <w:rsid w:val="00897682"/>
    <w:rsid w:val="00897E2F"/>
    <w:rsid w:val="008A1E82"/>
    <w:rsid w:val="008A4859"/>
    <w:rsid w:val="008A69A4"/>
    <w:rsid w:val="008A7059"/>
    <w:rsid w:val="008B137C"/>
    <w:rsid w:val="008C16B2"/>
    <w:rsid w:val="008D3613"/>
    <w:rsid w:val="008D3854"/>
    <w:rsid w:val="008D40C3"/>
    <w:rsid w:val="008D6EFD"/>
    <w:rsid w:val="008D7C81"/>
    <w:rsid w:val="008D7D73"/>
    <w:rsid w:val="008E213C"/>
    <w:rsid w:val="008E3583"/>
    <w:rsid w:val="008E4407"/>
    <w:rsid w:val="008E4588"/>
    <w:rsid w:val="008E5050"/>
    <w:rsid w:val="008E6518"/>
    <w:rsid w:val="008E704B"/>
    <w:rsid w:val="008E73A4"/>
    <w:rsid w:val="008F0666"/>
    <w:rsid w:val="008F199F"/>
    <w:rsid w:val="008F296A"/>
    <w:rsid w:val="008F399D"/>
    <w:rsid w:val="008F495A"/>
    <w:rsid w:val="00902E2F"/>
    <w:rsid w:val="00903196"/>
    <w:rsid w:val="00905449"/>
    <w:rsid w:val="00910660"/>
    <w:rsid w:val="0091260D"/>
    <w:rsid w:val="0091311B"/>
    <w:rsid w:val="00915492"/>
    <w:rsid w:val="0091674F"/>
    <w:rsid w:val="00920F7B"/>
    <w:rsid w:val="00927A5C"/>
    <w:rsid w:val="00932D73"/>
    <w:rsid w:val="009356AA"/>
    <w:rsid w:val="00935F95"/>
    <w:rsid w:val="0093704B"/>
    <w:rsid w:val="00946B1E"/>
    <w:rsid w:val="00952045"/>
    <w:rsid w:val="009542A2"/>
    <w:rsid w:val="009552EB"/>
    <w:rsid w:val="0095741D"/>
    <w:rsid w:val="009635E8"/>
    <w:rsid w:val="00964791"/>
    <w:rsid w:val="0096565C"/>
    <w:rsid w:val="00965AE6"/>
    <w:rsid w:val="009661EE"/>
    <w:rsid w:val="0096704D"/>
    <w:rsid w:val="009711C8"/>
    <w:rsid w:val="009734AB"/>
    <w:rsid w:val="00974334"/>
    <w:rsid w:val="0097474F"/>
    <w:rsid w:val="009751D4"/>
    <w:rsid w:val="00976317"/>
    <w:rsid w:val="00982F32"/>
    <w:rsid w:val="009873DE"/>
    <w:rsid w:val="00987E05"/>
    <w:rsid w:val="00987E66"/>
    <w:rsid w:val="0099428D"/>
    <w:rsid w:val="00994B1A"/>
    <w:rsid w:val="00995423"/>
    <w:rsid w:val="0099633C"/>
    <w:rsid w:val="009A06E9"/>
    <w:rsid w:val="009A25C9"/>
    <w:rsid w:val="009A592C"/>
    <w:rsid w:val="009A6D57"/>
    <w:rsid w:val="009A7E55"/>
    <w:rsid w:val="009B08A3"/>
    <w:rsid w:val="009B262A"/>
    <w:rsid w:val="009B635D"/>
    <w:rsid w:val="009C27E6"/>
    <w:rsid w:val="009C5802"/>
    <w:rsid w:val="009C59FF"/>
    <w:rsid w:val="009C688D"/>
    <w:rsid w:val="009D1E1A"/>
    <w:rsid w:val="009D1F9D"/>
    <w:rsid w:val="009D2799"/>
    <w:rsid w:val="009D43B4"/>
    <w:rsid w:val="009E35FE"/>
    <w:rsid w:val="009E3B72"/>
    <w:rsid w:val="009E3C26"/>
    <w:rsid w:val="009F07FE"/>
    <w:rsid w:val="009F0EBA"/>
    <w:rsid w:val="009F2993"/>
    <w:rsid w:val="009F3167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1ED4"/>
    <w:rsid w:val="00A14B79"/>
    <w:rsid w:val="00A216AF"/>
    <w:rsid w:val="00A21CA4"/>
    <w:rsid w:val="00A2237F"/>
    <w:rsid w:val="00A229D9"/>
    <w:rsid w:val="00A30A75"/>
    <w:rsid w:val="00A316D9"/>
    <w:rsid w:val="00A360C5"/>
    <w:rsid w:val="00A42791"/>
    <w:rsid w:val="00A44BA9"/>
    <w:rsid w:val="00A4537D"/>
    <w:rsid w:val="00A509EE"/>
    <w:rsid w:val="00A50A00"/>
    <w:rsid w:val="00A51393"/>
    <w:rsid w:val="00A51938"/>
    <w:rsid w:val="00A53A5A"/>
    <w:rsid w:val="00A5431D"/>
    <w:rsid w:val="00A60A48"/>
    <w:rsid w:val="00A6423D"/>
    <w:rsid w:val="00A6470E"/>
    <w:rsid w:val="00A65153"/>
    <w:rsid w:val="00A66AD3"/>
    <w:rsid w:val="00A67CA1"/>
    <w:rsid w:val="00A70F86"/>
    <w:rsid w:val="00A731E6"/>
    <w:rsid w:val="00A753B8"/>
    <w:rsid w:val="00A76D52"/>
    <w:rsid w:val="00A80118"/>
    <w:rsid w:val="00A80D92"/>
    <w:rsid w:val="00A8177C"/>
    <w:rsid w:val="00A81C66"/>
    <w:rsid w:val="00A8448A"/>
    <w:rsid w:val="00A848CD"/>
    <w:rsid w:val="00A855C7"/>
    <w:rsid w:val="00A928EF"/>
    <w:rsid w:val="00A94A95"/>
    <w:rsid w:val="00A96E58"/>
    <w:rsid w:val="00AA48EE"/>
    <w:rsid w:val="00AA4944"/>
    <w:rsid w:val="00AA6BA5"/>
    <w:rsid w:val="00AB184B"/>
    <w:rsid w:val="00AB31F2"/>
    <w:rsid w:val="00AB46BA"/>
    <w:rsid w:val="00AC1990"/>
    <w:rsid w:val="00AD0879"/>
    <w:rsid w:val="00AD2084"/>
    <w:rsid w:val="00AD78AF"/>
    <w:rsid w:val="00AE01DC"/>
    <w:rsid w:val="00AE353B"/>
    <w:rsid w:val="00AE4647"/>
    <w:rsid w:val="00AE7A35"/>
    <w:rsid w:val="00AE7A68"/>
    <w:rsid w:val="00AF3542"/>
    <w:rsid w:val="00AF3AD8"/>
    <w:rsid w:val="00AF7EE8"/>
    <w:rsid w:val="00B0077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45F1C"/>
    <w:rsid w:val="00B50E3E"/>
    <w:rsid w:val="00B515CA"/>
    <w:rsid w:val="00B52AF8"/>
    <w:rsid w:val="00B5413E"/>
    <w:rsid w:val="00B60136"/>
    <w:rsid w:val="00B6108D"/>
    <w:rsid w:val="00B61CAF"/>
    <w:rsid w:val="00B65C7C"/>
    <w:rsid w:val="00B66689"/>
    <w:rsid w:val="00B73309"/>
    <w:rsid w:val="00B812AD"/>
    <w:rsid w:val="00B9245C"/>
    <w:rsid w:val="00B93AE4"/>
    <w:rsid w:val="00BA178A"/>
    <w:rsid w:val="00BA54EA"/>
    <w:rsid w:val="00BB02E6"/>
    <w:rsid w:val="00BB1579"/>
    <w:rsid w:val="00BB2CF8"/>
    <w:rsid w:val="00BB6B4B"/>
    <w:rsid w:val="00BC10A4"/>
    <w:rsid w:val="00BC1914"/>
    <w:rsid w:val="00BC380A"/>
    <w:rsid w:val="00BC461C"/>
    <w:rsid w:val="00BC6B87"/>
    <w:rsid w:val="00BC6E0D"/>
    <w:rsid w:val="00BD0AB0"/>
    <w:rsid w:val="00BD1EA4"/>
    <w:rsid w:val="00BD4991"/>
    <w:rsid w:val="00BE00EE"/>
    <w:rsid w:val="00BE208A"/>
    <w:rsid w:val="00BE50C0"/>
    <w:rsid w:val="00BE5C53"/>
    <w:rsid w:val="00BE62FB"/>
    <w:rsid w:val="00BE7757"/>
    <w:rsid w:val="00BF1EF0"/>
    <w:rsid w:val="00BF56ED"/>
    <w:rsid w:val="00BF5CB8"/>
    <w:rsid w:val="00BF7A91"/>
    <w:rsid w:val="00BF7BCC"/>
    <w:rsid w:val="00C00C32"/>
    <w:rsid w:val="00C01B53"/>
    <w:rsid w:val="00C05473"/>
    <w:rsid w:val="00C06E03"/>
    <w:rsid w:val="00C074E3"/>
    <w:rsid w:val="00C10837"/>
    <w:rsid w:val="00C12AA6"/>
    <w:rsid w:val="00C16CF6"/>
    <w:rsid w:val="00C174B5"/>
    <w:rsid w:val="00C17DAE"/>
    <w:rsid w:val="00C20AE9"/>
    <w:rsid w:val="00C239F9"/>
    <w:rsid w:val="00C26A76"/>
    <w:rsid w:val="00C30E40"/>
    <w:rsid w:val="00C33668"/>
    <w:rsid w:val="00C339A6"/>
    <w:rsid w:val="00C350F6"/>
    <w:rsid w:val="00C43FE0"/>
    <w:rsid w:val="00C4589A"/>
    <w:rsid w:val="00C47212"/>
    <w:rsid w:val="00C51A67"/>
    <w:rsid w:val="00C5204E"/>
    <w:rsid w:val="00C555F1"/>
    <w:rsid w:val="00C5563F"/>
    <w:rsid w:val="00C56160"/>
    <w:rsid w:val="00C5776D"/>
    <w:rsid w:val="00C6019C"/>
    <w:rsid w:val="00C60BF5"/>
    <w:rsid w:val="00C61DD7"/>
    <w:rsid w:val="00C61E1F"/>
    <w:rsid w:val="00C624F2"/>
    <w:rsid w:val="00C64AA2"/>
    <w:rsid w:val="00C73129"/>
    <w:rsid w:val="00C73811"/>
    <w:rsid w:val="00C76395"/>
    <w:rsid w:val="00C804AB"/>
    <w:rsid w:val="00C82BB3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274"/>
    <w:rsid w:val="00CA4D9B"/>
    <w:rsid w:val="00CA52F9"/>
    <w:rsid w:val="00CA575A"/>
    <w:rsid w:val="00CA5AE2"/>
    <w:rsid w:val="00CA5F62"/>
    <w:rsid w:val="00CA6FB6"/>
    <w:rsid w:val="00CA7D52"/>
    <w:rsid w:val="00CB1A3E"/>
    <w:rsid w:val="00CB3234"/>
    <w:rsid w:val="00CB5F4E"/>
    <w:rsid w:val="00CB7861"/>
    <w:rsid w:val="00CC0B0D"/>
    <w:rsid w:val="00CC0C5E"/>
    <w:rsid w:val="00CC1B6E"/>
    <w:rsid w:val="00CC2C31"/>
    <w:rsid w:val="00CC350E"/>
    <w:rsid w:val="00CC4A69"/>
    <w:rsid w:val="00CD1B77"/>
    <w:rsid w:val="00CD3F29"/>
    <w:rsid w:val="00CD5FA4"/>
    <w:rsid w:val="00CE1B68"/>
    <w:rsid w:val="00CE4BCC"/>
    <w:rsid w:val="00CE5371"/>
    <w:rsid w:val="00CE58EF"/>
    <w:rsid w:val="00CF0A96"/>
    <w:rsid w:val="00CF3A4D"/>
    <w:rsid w:val="00CF3CF4"/>
    <w:rsid w:val="00CF5692"/>
    <w:rsid w:val="00CF76B2"/>
    <w:rsid w:val="00D001B4"/>
    <w:rsid w:val="00D03374"/>
    <w:rsid w:val="00D03AE6"/>
    <w:rsid w:val="00D05FDD"/>
    <w:rsid w:val="00D10505"/>
    <w:rsid w:val="00D12CEA"/>
    <w:rsid w:val="00D138EB"/>
    <w:rsid w:val="00D1446E"/>
    <w:rsid w:val="00D15E32"/>
    <w:rsid w:val="00D17052"/>
    <w:rsid w:val="00D1706C"/>
    <w:rsid w:val="00D201A3"/>
    <w:rsid w:val="00D22295"/>
    <w:rsid w:val="00D2308E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537BF"/>
    <w:rsid w:val="00D62457"/>
    <w:rsid w:val="00D63942"/>
    <w:rsid w:val="00D65B70"/>
    <w:rsid w:val="00D711C0"/>
    <w:rsid w:val="00D727A7"/>
    <w:rsid w:val="00D8006F"/>
    <w:rsid w:val="00D814E5"/>
    <w:rsid w:val="00D81CBE"/>
    <w:rsid w:val="00D85DF6"/>
    <w:rsid w:val="00D87629"/>
    <w:rsid w:val="00D91D95"/>
    <w:rsid w:val="00D929D4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701B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A03"/>
    <w:rsid w:val="00DF2309"/>
    <w:rsid w:val="00DF2863"/>
    <w:rsid w:val="00DF5A18"/>
    <w:rsid w:val="00DF7AA4"/>
    <w:rsid w:val="00E00B8B"/>
    <w:rsid w:val="00E019C8"/>
    <w:rsid w:val="00E02C28"/>
    <w:rsid w:val="00E0369F"/>
    <w:rsid w:val="00E03AB9"/>
    <w:rsid w:val="00E04B19"/>
    <w:rsid w:val="00E0739B"/>
    <w:rsid w:val="00E11C36"/>
    <w:rsid w:val="00E1732F"/>
    <w:rsid w:val="00E252DA"/>
    <w:rsid w:val="00E27378"/>
    <w:rsid w:val="00E30337"/>
    <w:rsid w:val="00E31C5A"/>
    <w:rsid w:val="00E32223"/>
    <w:rsid w:val="00E32CC5"/>
    <w:rsid w:val="00E3333C"/>
    <w:rsid w:val="00E33BDE"/>
    <w:rsid w:val="00E33F3E"/>
    <w:rsid w:val="00E35497"/>
    <w:rsid w:val="00E377A8"/>
    <w:rsid w:val="00E436F8"/>
    <w:rsid w:val="00E451E3"/>
    <w:rsid w:val="00E5136E"/>
    <w:rsid w:val="00E52984"/>
    <w:rsid w:val="00E5548F"/>
    <w:rsid w:val="00E55825"/>
    <w:rsid w:val="00E60754"/>
    <w:rsid w:val="00E60E93"/>
    <w:rsid w:val="00E63CDF"/>
    <w:rsid w:val="00E647F1"/>
    <w:rsid w:val="00E64A88"/>
    <w:rsid w:val="00E65712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3742"/>
    <w:rsid w:val="00EC3668"/>
    <w:rsid w:val="00EC7188"/>
    <w:rsid w:val="00ED4F34"/>
    <w:rsid w:val="00ED5039"/>
    <w:rsid w:val="00EE1BF4"/>
    <w:rsid w:val="00EE26C5"/>
    <w:rsid w:val="00EE594C"/>
    <w:rsid w:val="00EE5B10"/>
    <w:rsid w:val="00EE6A9A"/>
    <w:rsid w:val="00EE6AC8"/>
    <w:rsid w:val="00F00A4E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1861"/>
    <w:rsid w:val="00F326A2"/>
    <w:rsid w:val="00F32EFA"/>
    <w:rsid w:val="00F3529E"/>
    <w:rsid w:val="00F358D6"/>
    <w:rsid w:val="00F35A8C"/>
    <w:rsid w:val="00F558E1"/>
    <w:rsid w:val="00F559F4"/>
    <w:rsid w:val="00F56705"/>
    <w:rsid w:val="00F57298"/>
    <w:rsid w:val="00F577A8"/>
    <w:rsid w:val="00F57814"/>
    <w:rsid w:val="00F6207F"/>
    <w:rsid w:val="00F622CF"/>
    <w:rsid w:val="00F62752"/>
    <w:rsid w:val="00F6332A"/>
    <w:rsid w:val="00F64EDF"/>
    <w:rsid w:val="00F6527C"/>
    <w:rsid w:val="00F738FD"/>
    <w:rsid w:val="00F73F96"/>
    <w:rsid w:val="00F81AF6"/>
    <w:rsid w:val="00F823F7"/>
    <w:rsid w:val="00F8258F"/>
    <w:rsid w:val="00F82C65"/>
    <w:rsid w:val="00F925B1"/>
    <w:rsid w:val="00F9796C"/>
    <w:rsid w:val="00FA63EF"/>
    <w:rsid w:val="00FA6C7D"/>
    <w:rsid w:val="00FB4138"/>
    <w:rsid w:val="00FB7139"/>
    <w:rsid w:val="00FC3146"/>
    <w:rsid w:val="00FD0318"/>
    <w:rsid w:val="00FD2088"/>
    <w:rsid w:val="00FD2DAB"/>
    <w:rsid w:val="00FD6DCD"/>
    <w:rsid w:val="00FE1C83"/>
    <w:rsid w:val="00FE4A90"/>
    <w:rsid w:val="00FE7068"/>
    <w:rsid w:val="00FF4D4B"/>
    <w:rsid w:val="00FF5C0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DD01"/>
  <w15:docId w15:val="{0EFAD487-E82D-4548-AD5B-35536C8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C60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6019C"/>
  </w:style>
  <w:style w:type="paragraph" w:customStyle="1" w:styleId="a1">
    <w:name w:val="เนื้อเรื่อง"/>
    <w:basedOn w:val="Normal"/>
    <w:rsid w:val="00C6019C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6019C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C6019C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D639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812AD"/>
  </w:style>
  <w:style w:type="table" w:customStyle="1" w:styleId="TableGrid2">
    <w:name w:val="Table Grid2"/>
    <w:basedOn w:val="TableNormal"/>
    <w:next w:val="TableGrid"/>
    <w:rsid w:val="005B0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31">
    <w:name w:val="Style3131"/>
    <w:uiPriority w:val="99"/>
    <w:rsid w:val="00F9796C"/>
  </w:style>
  <w:style w:type="table" w:customStyle="1" w:styleId="TableGrid3">
    <w:name w:val="Table Grid3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E0FF6"/>
    <w:pPr>
      <w:numPr>
        <w:numId w:val="3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2E0FF6"/>
  </w:style>
  <w:style w:type="character" w:customStyle="1" w:styleId="spellingerror">
    <w:name w:val="spellingerror"/>
    <w:basedOn w:val="DefaultParagraphFont"/>
    <w:rsid w:val="002E0FF6"/>
  </w:style>
  <w:style w:type="paragraph" w:customStyle="1" w:styleId="paragraph">
    <w:name w:val="paragraph"/>
    <w:basedOn w:val="Normal"/>
    <w:rsid w:val="002E0FF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9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79BE"/>
    <w:rPr>
      <w:color w:val="808080"/>
    </w:rPr>
  </w:style>
  <w:style w:type="table" w:customStyle="1" w:styleId="TableGrid7">
    <w:name w:val="Table Grid7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8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1">
    <w:name w:val="Style14211"/>
    <w:uiPriority w:val="99"/>
    <w:rsid w:val="00E33F3E"/>
    <w:pPr>
      <w:numPr>
        <w:numId w:val="55"/>
      </w:numPr>
    </w:pPr>
  </w:style>
  <w:style w:type="table" w:customStyle="1" w:styleId="TableGrid11">
    <w:name w:val="Table Grid11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92">
    <w:name w:val="Style392"/>
    <w:uiPriority w:val="99"/>
    <w:rsid w:val="00E33F3E"/>
    <w:pPr>
      <w:numPr>
        <w:numId w:val="49"/>
      </w:numPr>
    </w:pPr>
  </w:style>
  <w:style w:type="numbering" w:customStyle="1" w:styleId="Style14212">
    <w:name w:val="Style14212"/>
    <w:uiPriority w:val="99"/>
    <w:rsid w:val="00E33F3E"/>
    <w:pPr>
      <w:numPr>
        <w:numId w:val="51"/>
      </w:numPr>
    </w:pPr>
  </w:style>
  <w:style w:type="numbering" w:customStyle="1" w:styleId="Style14222">
    <w:name w:val="Style14222"/>
    <w:uiPriority w:val="99"/>
    <w:rsid w:val="00E33F3E"/>
    <w:pPr>
      <w:numPr>
        <w:numId w:val="46"/>
      </w:numPr>
    </w:pPr>
  </w:style>
  <w:style w:type="table" w:customStyle="1" w:styleId="LightList-Accent31">
    <w:name w:val="Light List - Accent 31"/>
    <w:basedOn w:val="TableNormal"/>
    <w:next w:val="LightList-Accent3"/>
    <w:uiPriority w:val="61"/>
    <w:rsid w:val="00CE4B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3">
    <w:name w:val="Style14213"/>
    <w:uiPriority w:val="99"/>
    <w:rsid w:val="00CE4BCC"/>
    <w:pPr>
      <w:numPr>
        <w:numId w:val="54"/>
      </w:numPr>
    </w:pPr>
  </w:style>
  <w:style w:type="table" w:customStyle="1" w:styleId="TableGrid111">
    <w:name w:val="Table Grid11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">
    <w:name w:val="Style14231"/>
    <w:uiPriority w:val="99"/>
    <w:rsid w:val="00CE4BCC"/>
    <w:pPr>
      <w:numPr>
        <w:numId w:val="56"/>
      </w:numPr>
    </w:pPr>
  </w:style>
  <w:style w:type="numbering" w:customStyle="1" w:styleId="Style14241">
    <w:name w:val="Style14241"/>
    <w:uiPriority w:val="99"/>
    <w:rsid w:val="00CE4BCC"/>
    <w:pPr>
      <w:numPr>
        <w:numId w:val="52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8005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">
    <w:name w:val="Style1425"/>
    <w:uiPriority w:val="99"/>
    <w:rsid w:val="008005F2"/>
    <w:pPr>
      <w:numPr>
        <w:numId w:val="29"/>
      </w:numPr>
    </w:pPr>
  </w:style>
  <w:style w:type="table" w:customStyle="1" w:styleId="TableGrid62">
    <w:name w:val="Table Grid6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5">
    <w:name w:val="Style165"/>
    <w:uiPriority w:val="99"/>
    <w:rsid w:val="008005F2"/>
    <w:pPr>
      <w:numPr>
        <w:numId w:val="33"/>
      </w:numPr>
    </w:pPr>
  </w:style>
  <w:style w:type="table" w:customStyle="1" w:styleId="TableGrid72">
    <w:name w:val="Table Grid7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4">
    <w:name w:val="Style14214"/>
    <w:uiPriority w:val="99"/>
    <w:rsid w:val="008005F2"/>
    <w:pPr>
      <w:numPr>
        <w:numId w:val="50"/>
      </w:numPr>
    </w:pPr>
  </w:style>
  <w:style w:type="table" w:customStyle="1" w:styleId="TableGrid112">
    <w:name w:val="Table Grid11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8005F2"/>
    <w:pPr>
      <w:numPr>
        <w:numId w:val="48"/>
      </w:numPr>
    </w:pPr>
  </w:style>
  <w:style w:type="table" w:customStyle="1" w:styleId="TableGrid122">
    <w:name w:val="Table Grid12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3">
    <w:name w:val="Style14613"/>
    <w:uiPriority w:val="99"/>
    <w:rsid w:val="008005F2"/>
    <w:pPr>
      <w:numPr>
        <w:numId w:val="42"/>
      </w:numPr>
    </w:pPr>
  </w:style>
  <w:style w:type="numbering" w:customStyle="1" w:styleId="Style142312">
    <w:name w:val="Style142312"/>
    <w:uiPriority w:val="99"/>
    <w:rsid w:val="008005F2"/>
    <w:pPr>
      <w:numPr>
        <w:numId w:val="43"/>
      </w:numPr>
    </w:pPr>
  </w:style>
  <w:style w:type="table" w:customStyle="1" w:styleId="TableGrid131">
    <w:name w:val="Table Grid13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42">
    <w:name w:val="Style14242"/>
    <w:uiPriority w:val="99"/>
    <w:rsid w:val="008005F2"/>
    <w:pPr>
      <w:numPr>
        <w:numId w:val="57"/>
      </w:numPr>
    </w:pPr>
  </w:style>
  <w:style w:type="table" w:customStyle="1" w:styleId="TableGrid141">
    <w:name w:val="Table Grid14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1">
    <w:name w:val="Style14251"/>
    <w:uiPriority w:val="99"/>
    <w:rsid w:val="008005F2"/>
    <w:pPr>
      <w:numPr>
        <w:numId w:val="58"/>
      </w:numPr>
    </w:pPr>
  </w:style>
  <w:style w:type="numbering" w:customStyle="1" w:styleId="Style14116">
    <w:name w:val="Style14116"/>
    <w:uiPriority w:val="99"/>
    <w:rsid w:val="00C17DAE"/>
    <w:pPr>
      <w:numPr>
        <w:numId w:val="26"/>
      </w:numPr>
    </w:pPr>
  </w:style>
  <w:style w:type="numbering" w:customStyle="1" w:styleId="Style3156">
    <w:name w:val="Style3156"/>
    <w:uiPriority w:val="99"/>
    <w:rsid w:val="00C17DAE"/>
  </w:style>
  <w:style w:type="numbering" w:customStyle="1" w:styleId="Style166">
    <w:name w:val="Style166"/>
    <w:uiPriority w:val="99"/>
    <w:rsid w:val="00C17DAE"/>
    <w:pPr>
      <w:numPr>
        <w:numId w:val="53"/>
      </w:numPr>
    </w:pPr>
  </w:style>
  <w:style w:type="numbering" w:customStyle="1" w:styleId="Style266">
    <w:name w:val="Style266"/>
    <w:uiPriority w:val="99"/>
    <w:rsid w:val="00C17DAE"/>
    <w:pPr>
      <w:numPr>
        <w:numId w:val="32"/>
      </w:numPr>
    </w:pPr>
  </w:style>
  <w:style w:type="numbering" w:customStyle="1" w:styleId="Style665">
    <w:name w:val="Style665"/>
    <w:uiPriority w:val="99"/>
    <w:rsid w:val="00C17DAE"/>
    <w:pPr>
      <w:numPr>
        <w:numId w:val="38"/>
      </w:numPr>
    </w:pPr>
  </w:style>
  <w:style w:type="numbering" w:customStyle="1" w:styleId="Style1436">
    <w:name w:val="Style1436"/>
    <w:uiPriority w:val="99"/>
    <w:rsid w:val="00C17DAE"/>
    <w:pPr>
      <w:numPr>
        <w:numId w:val="34"/>
      </w:numPr>
    </w:pPr>
  </w:style>
  <w:style w:type="numbering" w:customStyle="1" w:styleId="Style3175">
    <w:name w:val="Style3175"/>
    <w:uiPriority w:val="99"/>
    <w:rsid w:val="00C17DAE"/>
    <w:pPr>
      <w:numPr>
        <w:numId w:val="19"/>
      </w:numPr>
    </w:pPr>
  </w:style>
  <w:style w:type="numbering" w:customStyle="1" w:styleId="Style1448">
    <w:name w:val="Style1448"/>
    <w:uiPriority w:val="99"/>
    <w:rsid w:val="00C17DAE"/>
  </w:style>
  <w:style w:type="numbering" w:customStyle="1" w:styleId="Style14215">
    <w:name w:val="Style14215"/>
    <w:uiPriority w:val="99"/>
    <w:rsid w:val="00C17DAE"/>
    <w:pPr>
      <w:numPr>
        <w:numId w:val="47"/>
      </w:numPr>
    </w:pPr>
  </w:style>
  <w:style w:type="numbering" w:customStyle="1" w:styleId="Style31104">
    <w:name w:val="Style31104"/>
    <w:uiPriority w:val="99"/>
    <w:rsid w:val="00C17DAE"/>
    <w:pPr>
      <w:numPr>
        <w:numId w:val="18"/>
      </w:numPr>
    </w:pPr>
  </w:style>
  <w:style w:type="numbering" w:customStyle="1" w:styleId="Style1464">
    <w:name w:val="Style1464"/>
    <w:uiPriority w:val="99"/>
    <w:rsid w:val="00C17DAE"/>
    <w:pPr>
      <w:numPr>
        <w:numId w:val="37"/>
      </w:numPr>
    </w:pPr>
  </w:style>
  <w:style w:type="numbering" w:customStyle="1" w:styleId="Style14226">
    <w:name w:val="Style14226"/>
    <w:uiPriority w:val="99"/>
    <w:rsid w:val="00C17DAE"/>
    <w:pPr>
      <w:numPr>
        <w:numId w:val="44"/>
      </w:numPr>
    </w:pPr>
  </w:style>
  <w:style w:type="numbering" w:customStyle="1" w:styleId="Style7134">
    <w:name w:val="Style7134"/>
    <w:uiPriority w:val="99"/>
    <w:rsid w:val="00C17DAE"/>
    <w:pPr>
      <w:numPr>
        <w:numId w:val="8"/>
      </w:numPr>
    </w:pPr>
  </w:style>
  <w:style w:type="numbering" w:customStyle="1" w:styleId="Style31114">
    <w:name w:val="Style31114"/>
    <w:uiPriority w:val="99"/>
    <w:rsid w:val="00C17DAE"/>
    <w:pPr>
      <w:numPr>
        <w:numId w:val="12"/>
      </w:numPr>
    </w:pPr>
  </w:style>
  <w:style w:type="numbering" w:customStyle="1" w:styleId="Style14234">
    <w:name w:val="Style14234"/>
    <w:uiPriority w:val="99"/>
    <w:rsid w:val="00C17DAE"/>
    <w:pPr>
      <w:numPr>
        <w:numId w:val="25"/>
      </w:numPr>
    </w:pPr>
  </w:style>
  <w:style w:type="numbering" w:customStyle="1" w:styleId="Style14614">
    <w:name w:val="Style14614"/>
    <w:uiPriority w:val="99"/>
    <w:rsid w:val="00C17DAE"/>
  </w:style>
  <w:style w:type="numbering" w:customStyle="1" w:styleId="Style142313">
    <w:name w:val="Style142313"/>
    <w:uiPriority w:val="99"/>
    <w:rsid w:val="00C17DAE"/>
  </w:style>
  <w:style w:type="numbering" w:customStyle="1" w:styleId="Style31123">
    <w:name w:val="Style31123"/>
    <w:uiPriority w:val="99"/>
    <w:rsid w:val="00C17DAE"/>
    <w:pPr>
      <w:numPr>
        <w:numId w:val="17"/>
      </w:numPr>
    </w:pPr>
  </w:style>
  <w:style w:type="numbering" w:customStyle="1" w:styleId="Style1473">
    <w:name w:val="Style1473"/>
    <w:uiPriority w:val="99"/>
    <w:rsid w:val="00C17DAE"/>
    <w:pPr>
      <w:numPr>
        <w:numId w:val="36"/>
      </w:numPr>
    </w:pPr>
  </w:style>
  <w:style w:type="numbering" w:customStyle="1" w:styleId="Style14173">
    <w:name w:val="Style14173"/>
    <w:uiPriority w:val="99"/>
    <w:rsid w:val="00C17DAE"/>
    <w:pPr>
      <w:numPr>
        <w:numId w:val="14"/>
      </w:numPr>
    </w:pPr>
  </w:style>
  <w:style w:type="numbering" w:customStyle="1" w:styleId="Style14243">
    <w:name w:val="Style14243"/>
    <w:uiPriority w:val="99"/>
    <w:rsid w:val="00C17DAE"/>
    <w:pPr>
      <w:numPr>
        <w:numId w:val="45"/>
      </w:numPr>
    </w:pPr>
  </w:style>
  <w:style w:type="numbering" w:customStyle="1" w:styleId="Style6122">
    <w:name w:val="Style6122"/>
    <w:uiPriority w:val="99"/>
    <w:rsid w:val="00C17DAE"/>
    <w:pPr>
      <w:numPr>
        <w:numId w:val="6"/>
      </w:numPr>
    </w:pPr>
  </w:style>
  <w:style w:type="numbering" w:customStyle="1" w:styleId="Style31132">
    <w:name w:val="Style31132"/>
    <w:uiPriority w:val="99"/>
    <w:rsid w:val="00C17DAE"/>
    <w:pPr>
      <w:numPr>
        <w:numId w:val="16"/>
      </w:numPr>
    </w:pPr>
  </w:style>
  <w:style w:type="numbering" w:customStyle="1" w:styleId="Style1482">
    <w:name w:val="Style1482"/>
    <w:uiPriority w:val="99"/>
    <w:rsid w:val="00C17DAE"/>
    <w:pPr>
      <w:numPr>
        <w:numId w:val="30"/>
      </w:numPr>
    </w:pPr>
  </w:style>
  <w:style w:type="numbering" w:customStyle="1" w:styleId="Style14252">
    <w:name w:val="Style14252"/>
    <w:uiPriority w:val="99"/>
    <w:rsid w:val="00C17DAE"/>
  </w:style>
  <w:style w:type="numbering" w:customStyle="1" w:styleId="Style118">
    <w:name w:val="Style118"/>
    <w:uiPriority w:val="99"/>
    <w:rsid w:val="00C17DAE"/>
    <w:pPr>
      <w:numPr>
        <w:numId w:val="1"/>
      </w:numPr>
    </w:pPr>
  </w:style>
  <w:style w:type="numbering" w:customStyle="1" w:styleId="Style2181">
    <w:name w:val="Style2181"/>
    <w:uiPriority w:val="99"/>
    <w:rsid w:val="00C17DAE"/>
    <w:pPr>
      <w:numPr>
        <w:numId w:val="2"/>
      </w:numPr>
    </w:pPr>
  </w:style>
  <w:style w:type="numbering" w:customStyle="1" w:styleId="Style3241">
    <w:name w:val="Style3241"/>
    <w:uiPriority w:val="99"/>
    <w:rsid w:val="00C17DAE"/>
    <w:pPr>
      <w:numPr>
        <w:numId w:val="3"/>
      </w:numPr>
    </w:pPr>
  </w:style>
  <w:style w:type="numbering" w:customStyle="1" w:styleId="Style4121">
    <w:name w:val="Style4121"/>
    <w:uiPriority w:val="99"/>
    <w:rsid w:val="00C17DAE"/>
    <w:pPr>
      <w:numPr>
        <w:numId w:val="4"/>
      </w:numPr>
    </w:pPr>
  </w:style>
  <w:style w:type="numbering" w:customStyle="1" w:styleId="Style5121">
    <w:name w:val="Style5121"/>
    <w:uiPriority w:val="99"/>
    <w:rsid w:val="00C17DAE"/>
    <w:pPr>
      <w:numPr>
        <w:numId w:val="5"/>
      </w:numPr>
    </w:pPr>
  </w:style>
  <w:style w:type="numbering" w:customStyle="1" w:styleId="Style6141">
    <w:name w:val="Style6141"/>
    <w:uiPriority w:val="99"/>
    <w:rsid w:val="00C17DAE"/>
    <w:pPr>
      <w:numPr>
        <w:numId w:val="9"/>
      </w:numPr>
    </w:pPr>
  </w:style>
  <w:style w:type="numbering" w:customStyle="1" w:styleId="Style7161">
    <w:name w:val="Style7161"/>
    <w:uiPriority w:val="99"/>
    <w:rsid w:val="00C17DAE"/>
    <w:pPr>
      <w:numPr>
        <w:numId w:val="10"/>
      </w:numPr>
    </w:pPr>
  </w:style>
  <w:style w:type="numbering" w:customStyle="1" w:styleId="Style8121">
    <w:name w:val="Style8121"/>
    <w:uiPriority w:val="99"/>
    <w:rsid w:val="00C17DAE"/>
    <w:pPr>
      <w:numPr>
        <w:numId w:val="11"/>
      </w:numPr>
    </w:pPr>
  </w:style>
  <w:style w:type="numbering" w:customStyle="1" w:styleId="Style31141">
    <w:name w:val="Style31141"/>
    <w:uiPriority w:val="99"/>
    <w:rsid w:val="00C17DAE"/>
    <w:pPr>
      <w:numPr>
        <w:numId w:val="15"/>
      </w:numPr>
    </w:pPr>
  </w:style>
  <w:style w:type="numbering" w:customStyle="1" w:styleId="Style149">
    <w:name w:val="Style149"/>
    <w:uiPriority w:val="99"/>
    <w:rsid w:val="00C17DAE"/>
    <w:pPr>
      <w:numPr>
        <w:numId w:val="27"/>
      </w:numPr>
    </w:pPr>
  </w:style>
  <w:style w:type="numbering" w:customStyle="1" w:styleId="Style1426">
    <w:name w:val="Style1426"/>
    <w:uiPriority w:val="99"/>
    <w:rsid w:val="00C17DAE"/>
    <w:pPr>
      <w:numPr>
        <w:numId w:val="31"/>
      </w:numPr>
    </w:pPr>
  </w:style>
  <w:style w:type="numbering" w:customStyle="1" w:styleId="Style142331">
    <w:name w:val="Style142331"/>
    <w:uiPriority w:val="99"/>
    <w:rsid w:val="00C17DAE"/>
    <w:pPr>
      <w:numPr>
        <w:numId w:val="13"/>
      </w:numPr>
    </w:pPr>
  </w:style>
  <w:style w:type="table" w:customStyle="1" w:styleId="TableGrid17">
    <w:name w:val="Table Grid17"/>
    <w:basedOn w:val="TableNormal"/>
    <w:next w:val="TableGrid"/>
    <w:rsid w:val="00C17D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7">
    <w:name w:val="Style717"/>
    <w:uiPriority w:val="99"/>
    <w:rsid w:val="00C17DAE"/>
  </w:style>
  <w:style w:type="numbering" w:customStyle="1" w:styleId="Style1449">
    <w:name w:val="Style1449"/>
    <w:uiPriority w:val="99"/>
    <w:rsid w:val="00F326A2"/>
    <w:pPr>
      <w:numPr>
        <w:numId w:val="39"/>
      </w:numPr>
    </w:pPr>
  </w:style>
  <w:style w:type="numbering" w:customStyle="1" w:styleId="Style3157">
    <w:name w:val="Style3157"/>
    <w:uiPriority w:val="99"/>
    <w:rsid w:val="00F326A2"/>
  </w:style>
  <w:style w:type="numbering" w:customStyle="1" w:styleId="Style14615">
    <w:name w:val="Style14615"/>
    <w:uiPriority w:val="99"/>
    <w:rsid w:val="00F326A2"/>
  </w:style>
  <w:style w:type="numbering" w:customStyle="1" w:styleId="Style142314">
    <w:name w:val="Style142314"/>
    <w:uiPriority w:val="99"/>
    <w:rsid w:val="00F326A2"/>
    <w:pPr>
      <w:numPr>
        <w:numId w:val="41"/>
      </w:numPr>
    </w:pPr>
  </w:style>
  <w:style w:type="numbering" w:customStyle="1" w:styleId="Style7171">
    <w:name w:val="Style7171"/>
    <w:uiPriority w:val="99"/>
    <w:rsid w:val="00F326A2"/>
    <w:pPr>
      <w:numPr>
        <w:numId w:val="28"/>
      </w:numPr>
    </w:pPr>
  </w:style>
  <w:style w:type="numbering" w:customStyle="1" w:styleId="Style1410">
    <w:name w:val="Style1410"/>
    <w:uiPriority w:val="99"/>
    <w:rsid w:val="00F326A2"/>
    <w:pPr>
      <w:numPr>
        <w:numId w:val="23"/>
      </w:numPr>
    </w:pPr>
  </w:style>
  <w:style w:type="numbering" w:customStyle="1" w:styleId="Style14235">
    <w:name w:val="Style14235"/>
    <w:uiPriority w:val="99"/>
    <w:rsid w:val="00B52AF8"/>
    <w:pPr>
      <w:numPr>
        <w:numId w:val="24"/>
      </w:numPr>
    </w:pPr>
  </w:style>
  <w:style w:type="numbering" w:customStyle="1" w:styleId="Style14253">
    <w:name w:val="Style14253"/>
    <w:uiPriority w:val="99"/>
    <w:rsid w:val="00B52AF8"/>
    <w:pPr>
      <w:numPr>
        <w:numId w:val="35"/>
      </w:numPr>
    </w:pPr>
  </w:style>
  <w:style w:type="numbering" w:customStyle="1" w:styleId="Style144">
    <w:name w:val="Style144"/>
    <w:uiPriority w:val="99"/>
    <w:rsid w:val="00022E0A"/>
    <w:pPr>
      <w:numPr>
        <w:numId w:val="40"/>
      </w:numPr>
    </w:pPr>
  </w:style>
  <w:style w:type="numbering" w:customStyle="1" w:styleId="Style315">
    <w:name w:val="Style315"/>
    <w:uiPriority w:val="99"/>
    <w:rsid w:val="00022E0A"/>
  </w:style>
  <w:style w:type="numbering" w:customStyle="1" w:styleId="Style148">
    <w:name w:val="Style148"/>
    <w:uiPriority w:val="99"/>
    <w:rsid w:val="00022E0A"/>
  </w:style>
  <w:style w:type="numbering" w:customStyle="1" w:styleId="Style3151">
    <w:name w:val="Style3151"/>
    <w:uiPriority w:val="99"/>
    <w:rsid w:val="00C76395"/>
    <w:pPr>
      <w:numPr>
        <w:numId w:val="21"/>
      </w:numPr>
    </w:pPr>
  </w:style>
  <w:style w:type="numbering" w:customStyle="1" w:styleId="Style1481">
    <w:name w:val="Style1481"/>
    <w:uiPriority w:val="99"/>
    <w:rsid w:val="00C76395"/>
    <w:pPr>
      <w:numPr>
        <w:numId w:val="20"/>
      </w:numPr>
    </w:pPr>
  </w:style>
  <w:style w:type="numbering" w:customStyle="1" w:styleId="Style14261">
    <w:name w:val="Style14261"/>
    <w:uiPriority w:val="99"/>
    <w:rsid w:val="00C76395"/>
    <w:pPr>
      <w:numPr>
        <w:numId w:val="22"/>
      </w:numPr>
    </w:pPr>
  </w:style>
  <w:style w:type="numbering" w:customStyle="1" w:styleId="Style1483">
    <w:name w:val="Style1483"/>
    <w:uiPriority w:val="99"/>
    <w:rsid w:val="003B0949"/>
  </w:style>
  <w:style w:type="numbering" w:customStyle="1" w:styleId="Style1461">
    <w:name w:val="Style1461"/>
    <w:uiPriority w:val="99"/>
    <w:rsid w:val="003E5C1B"/>
  </w:style>
  <w:style w:type="numbering" w:customStyle="1" w:styleId="Style2">
    <w:name w:val="Style2"/>
    <w:uiPriority w:val="99"/>
    <w:rsid w:val="004F5C8F"/>
  </w:style>
  <w:style w:type="numbering" w:customStyle="1" w:styleId="Style7">
    <w:name w:val="Style7"/>
    <w:uiPriority w:val="99"/>
    <w:rsid w:val="004F5C8F"/>
  </w:style>
  <w:style w:type="numbering" w:customStyle="1" w:styleId="Style11">
    <w:name w:val="Style11"/>
    <w:uiPriority w:val="99"/>
    <w:rsid w:val="004F5C8F"/>
  </w:style>
  <w:style w:type="numbering" w:customStyle="1" w:styleId="Style3">
    <w:name w:val="Style3"/>
    <w:uiPriority w:val="99"/>
    <w:rsid w:val="004F5C8F"/>
  </w:style>
  <w:style w:type="numbering" w:customStyle="1" w:styleId="Style4">
    <w:name w:val="Style4"/>
    <w:uiPriority w:val="99"/>
    <w:rsid w:val="004F5C8F"/>
  </w:style>
  <w:style w:type="numbering" w:customStyle="1" w:styleId="Style5">
    <w:name w:val="Style5"/>
    <w:uiPriority w:val="99"/>
    <w:rsid w:val="004F5C8F"/>
  </w:style>
  <w:style w:type="numbering" w:customStyle="1" w:styleId="Style6">
    <w:name w:val="Style6"/>
    <w:uiPriority w:val="99"/>
    <w:rsid w:val="004F5C8F"/>
  </w:style>
  <w:style w:type="numbering" w:customStyle="1" w:styleId="Style8">
    <w:name w:val="Style8"/>
    <w:uiPriority w:val="99"/>
    <w:rsid w:val="004F5C8F"/>
  </w:style>
  <w:style w:type="numbering" w:customStyle="1" w:styleId="NoList1">
    <w:name w:val="No List1"/>
    <w:next w:val="NoList"/>
    <w:uiPriority w:val="99"/>
    <w:semiHidden/>
    <w:unhideWhenUsed/>
    <w:rsid w:val="004F5C8F"/>
  </w:style>
  <w:style w:type="numbering" w:customStyle="1" w:styleId="Style21">
    <w:name w:val="Style21"/>
    <w:uiPriority w:val="99"/>
    <w:rsid w:val="004F5C8F"/>
  </w:style>
  <w:style w:type="numbering" w:customStyle="1" w:styleId="Style31">
    <w:name w:val="Style31"/>
    <w:uiPriority w:val="99"/>
    <w:rsid w:val="004F5C8F"/>
  </w:style>
  <w:style w:type="numbering" w:customStyle="1" w:styleId="Style41">
    <w:name w:val="Style41"/>
    <w:uiPriority w:val="99"/>
    <w:rsid w:val="004F5C8F"/>
  </w:style>
  <w:style w:type="numbering" w:customStyle="1" w:styleId="Style51">
    <w:name w:val="Style51"/>
    <w:uiPriority w:val="99"/>
    <w:rsid w:val="004F5C8F"/>
  </w:style>
  <w:style w:type="numbering" w:customStyle="1" w:styleId="Style61">
    <w:name w:val="Style61"/>
    <w:uiPriority w:val="99"/>
    <w:rsid w:val="004F5C8F"/>
  </w:style>
  <w:style w:type="numbering" w:customStyle="1" w:styleId="Style71">
    <w:name w:val="Style71"/>
    <w:uiPriority w:val="99"/>
    <w:rsid w:val="004F5C8F"/>
  </w:style>
  <w:style w:type="numbering" w:customStyle="1" w:styleId="Style81">
    <w:name w:val="Style81"/>
    <w:uiPriority w:val="99"/>
    <w:rsid w:val="004F5C8F"/>
  </w:style>
  <w:style w:type="numbering" w:customStyle="1" w:styleId="Style311">
    <w:name w:val="Style311"/>
    <w:uiPriority w:val="99"/>
    <w:rsid w:val="004F5C8F"/>
  </w:style>
  <w:style w:type="numbering" w:customStyle="1" w:styleId="NoList2">
    <w:name w:val="No List2"/>
    <w:next w:val="NoList"/>
    <w:uiPriority w:val="99"/>
    <w:semiHidden/>
    <w:unhideWhenUsed/>
    <w:rsid w:val="004F5C8F"/>
  </w:style>
  <w:style w:type="numbering" w:customStyle="1" w:styleId="Style12">
    <w:name w:val="Style12"/>
    <w:uiPriority w:val="99"/>
    <w:rsid w:val="004F5C8F"/>
  </w:style>
  <w:style w:type="numbering" w:customStyle="1" w:styleId="Style22">
    <w:name w:val="Style22"/>
    <w:uiPriority w:val="99"/>
    <w:rsid w:val="004F5C8F"/>
  </w:style>
  <w:style w:type="numbering" w:customStyle="1" w:styleId="Style32">
    <w:name w:val="Style32"/>
    <w:uiPriority w:val="99"/>
    <w:rsid w:val="004F5C8F"/>
  </w:style>
  <w:style w:type="numbering" w:customStyle="1" w:styleId="Style42">
    <w:name w:val="Style42"/>
    <w:uiPriority w:val="99"/>
    <w:rsid w:val="004F5C8F"/>
  </w:style>
  <w:style w:type="numbering" w:customStyle="1" w:styleId="Style52">
    <w:name w:val="Style52"/>
    <w:uiPriority w:val="99"/>
    <w:rsid w:val="004F5C8F"/>
  </w:style>
  <w:style w:type="numbering" w:customStyle="1" w:styleId="Style62">
    <w:name w:val="Style62"/>
    <w:uiPriority w:val="99"/>
    <w:rsid w:val="004F5C8F"/>
  </w:style>
  <w:style w:type="numbering" w:customStyle="1" w:styleId="Style72">
    <w:name w:val="Style72"/>
    <w:uiPriority w:val="99"/>
    <w:rsid w:val="004F5C8F"/>
  </w:style>
  <w:style w:type="numbering" w:customStyle="1" w:styleId="Style82">
    <w:name w:val="Style82"/>
    <w:uiPriority w:val="99"/>
    <w:rsid w:val="004F5C8F"/>
  </w:style>
  <w:style w:type="numbering" w:customStyle="1" w:styleId="Style312">
    <w:name w:val="Style312"/>
    <w:uiPriority w:val="99"/>
    <w:rsid w:val="004F5C8F"/>
  </w:style>
  <w:style w:type="numbering" w:customStyle="1" w:styleId="NoList3">
    <w:name w:val="No List3"/>
    <w:next w:val="NoList"/>
    <w:uiPriority w:val="99"/>
    <w:semiHidden/>
    <w:unhideWhenUsed/>
    <w:rsid w:val="004F5C8F"/>
  </w:style>
  <w:style w:type="numbering" w:customStyle="1" w:styleId="Style13">
    <w:name w:val="Style13"/>
    <w:uiPriority w:val="99"/>
    <w:rsid w:val="004F5C8F"/>
  </w:style>
  <w:style w:type="numbering" w:customStyle="1" w:styleId="Style23">
    <w:name w:val="Style23"/>
    <w:uiPriority w:val="99"/>
    <w:rsid w:val="004F5C8F"/>
  </w:style>
  <w:style w:type="numbering" w:customStyle="1" w:styleId="Style33">
    <w:name w:val="Style33"/>
    <w:uiPriority w:val="99"/>
    <w:rsid w:val="004F5C8F"/>
  </w:style>
  <w:style w:type="numbering" w:customStyle="1" w:styleId="Style43">
    <w:name w:val="Style43"/>
    <w:uiPriority w:val="99"/>
    <w:rsid w:val="004F5C8F"/>
  </w:style>
  <w:style w:type="numbering" w:customStyle="1" w:styleId="Style53">
    <w:name w:val="Style53"/>
    <w:uiPriority w:val="99"/>
    <w:rsid w:val="004F5C8F"/>
  </w:style>
  <w:style w:type="numbering" w:customStyle="1" w:styleId="Style63">
    <w:name w:val="Style63"/>
    <w:uiPriority w:val="99"/>
    <w:rsid w:val="004F5C8F"/>
  </w:style>
  <w:style w:type="numbering" w:customStyle="1" w:styleId="Style73">
    <w:name w:val="Style73"/>
    <w:uiPriority w:val="99"/>
    <w:rsid w:val="004F5C8F"/>
  </w:style>
  <w:style w:type="numbering" w:customStyle="1" w:styleId="Style83">
    <w:name w:val="Style83"/>
    <w:uiPriority w:val="99"/>
    <w:rsid w:val="004F5C8F"/>
  </w:style>
  <w:style w:type="numbering" w:customStyle="1" w:styleId="Style313">
    <w:name w:val="Style313"/>
    <w:uiPriority w:val="99"/>
    <w:rsid w:val="004F5C8F"/>
  </w:style>
  <w:style w:type="numbering" w:customStyle="1" w:styleId="NoList4">
    <w:name w:val="No List4"/>
    <w:next w:val="NoList"/>
    <w:uiPriority w:val="99"/>
    <w:semiHidden/>
    <w:unhideWhenUsed/>
    <w:rsid w:val="004F5C8F"/>
  </w:style>
  <w:style w:type="numbering" w:customStyle="1" w:styleId="Style14">
    <w:name w:val="Style14"/>
    <w:uiPriority w:val="99"/>
    <w:rsid w:val="004F5C8F"/>
  </w:style>
  <w:style w:type="numbering" w:customStyle="1" w:styleId="Style24">
    <w:name w:val="Style24"/>
    <w:uiPriority w:val="99"/>
    <w:rsid w:val="004F5C8F"/>
  </w:style>
  <w:style w:type="numbering" w:customStyle="1" w:styleId="Style34">
    <w:name w:val="Style34"/>
    <w:uiPriority w:val="99"/>
    <w:rsid w:val="004F5C8F"/>
  </w:style>
  <w:style w:type="numbering" w:customStyle="1" w:styleId="Style44">
    <w:name w:val="Style44"/>
    <w:uiPriority w:val="99"/>
    <w:rsid w:val="004F5C8F"/>
  </w:style>
  <w:style w:type="numbering" w:customStyle="1" w:styleId="Style54">
    <w:name w:val="Style54"/>
    <w:uiPriority w:val="99"/>
    <w:rsid w:val="004F5C8F"/>
  </w:style>
  <w:style w:type="numbering" w:customStyle="1" w:styleId="Style64">
    <w:name w:val="Style64"/>
    <w:uiPriority w:val="99"/>
    <w:rsid w:val="004F5C8F"/>
  </w:style>
  <w:style w:type="numbering" w:customStyle="1" w:styleId="Style74">
    <w:name w:val="Style74"/>
    <w:uiPriority w:val="99"/>
    <w:rsid w:val="004F5C8F"/>
  </w:style>
  <w:style w:type="numbering" w:customStyle="1" w:styleId="Style84">
    <w:name w:val="Style84"/>
    <w:uiPriority w:val="99"/>
    <w:rsid w:val="004F5C8F"/>
  </w:style>
  <w:style w:type="numbering" w:customStyle="1" w:styleId="Style314">
    <w:name w:val="Style314"/>
    <w:uiPriority w:val="99"/>
    <w:rsid w:val="004F5C8F"/>
  </w:style>
  <w:style w:type="numbering" w:customStyle="1" w:styleId="Style141">
    <w:name w:val="Style141"/>
    <w:uiPriority w:val="99"/>
    <w:rsid w:val="004F5C8F"/>
  </w:style>
  <w:style w:type="numbering" w:customStyle="1" w:styleId="Style1411">
    <w:name w:val="Style1411"/>
    <w:uiPriority w:val="99"/>
    <w:rsid w:val="004F5C8F"/>
  </w:style>
  <w:style w:type="numbering" w:customStyle="1" w:styleId="NoList5">
    <w:name w:val="No List5"/>
    <w:next w:val="NoList"/>
    <w:uiPriority w:val="99"/>
    <w:semiHidden/>
    <w:unhideWhenUsed/>
    <w:rsid w:val="004F5C8F"/>
  </w:style>
  <w:style w:type="numbering" w:customStyle="1" w:styleId="Style15">
    <w:name w:val="Style15"/>
    <w:uiPriority w:val="99"/>
    <w:rsid w:val="004F5C8F"/>
  </w:style>
  <w:style w:type="numbering" w:customStyle="1" w:styleId="Style25">
    <w:name w:val="Style25"/>
    <w:uiPriority w:val="99"/>
    <w:rsid w:val="004F5C8F"/>
  </w:style>
  <w:style w:type="numbering" w:customStyle="1" w:styleId="Style35">
    <w:name w:val="Style35"/>
    <w:uiPriority w:val="99"/>
    <w:rsid w:val="004F5C8F"/>
  </w:style>
  <w:style w:type="numbering" w:customStyle="1" w:styleId="Style45">
    <w:name w:val="Style45"/>
    <w:uiPriority w:val="99"/>
    <w:rsid w:val="004F5C8F"/>
  </w:style>
  <w:style w:type="numbering" w:customStyle="1" w:styleId="Style55">
    <w:name w:val="Style55"/>
    <w:uiPriority w:val="99"/>
    <w:rsid w:val="004F5C8F"/>
  </w:style>
  <w:style w:type="numbering" w:customStyle="1" w:styleId="Style65">
    <w:name w:val="Style65"/>
    <w:uiPriority w:val="99"/>
    <w:rsid w:val="004F5C8F"/>
  </w:style>
  <w:style w:type="numbering" w:customStyle="1" w:styleId="Style75">
    <w:name w:val="Style75"/>
    <w:uiPriority w:val="99"/>
    <w:rsid w:val="004F5C8F"/>
  </w:style>
  <w:style w:type="numbering" w:customStyle="1" w:styleId="Style85">
    <w:name w:val="Style85"/>
    <w:uiPriority w:val="99"/>
    <w:rsid w:val="004F5C8F"/>
  </w:style>
  <w:style w:type="numbering" w:customStyle="1" w:styleId="Style3152">
    <w:name w:val="Style3152"/>
    <w:uiPriority w:val="99"/>
    <w:rsid w:val="004F5C8F"/>
  </w:style>
  <w:style w:type="numbering" w:customStyle="1" w:styleId="Style142">
    <w:name w:val="Style142"/>
    <w:uiPriority w:val="99"/>
    <w:rsid w:val="004F5C8F"/>
  </w:style>
  <w:style w:type="numbering" w:customStyle="1" w:styleId="Style1412">
    <w:name w:val="Style1412"/>
    <w:uiPriority w:val="99"/>
    <w:rsid w:val="004F5C8F"/>
  </w:style>
  <w:style w:type="numbering" w:customStyle="1" w:styleId="NoList6">
    <w:name w:val="No List6"/>
    <w:next w:val="NoList"/>
    <w:uiPriority w:val="99"/>
    <w:semiHidden/>
    <w:unhideWhenUsed/>
    <w:rsid w:val="004F5C8F"/>
  </w:style>
  <w:style w:type="numbering" w:customStyle="1" w:styleId="Style16">
    <w:name w:val="Style16"/>
    <w:uiPriority w:val="99"/>
    <w:rsid w:val="004F5C8F"/>
  </w:style>
  <w:style w:type="numbering" w:customStyle="1" w:styleId="Style26">
    <w:name w:val="Style26"/>
    <w:uiPriority w:val="99"/>
    <w:rsid w:val="004F5C8F"/>
  </w:style>
  <w:style w:type="numbering" w:customStyle="1" w:styleId="Style76">
    <w:name w:val="Style76"/>
    <w:uiPriority w:val="99"/>
    <w:rsid w:val="004F5C8F"/>
  </w:style>
  <w:style w:type="numbering" w:customStyle="1" w:styleId="Style27">
    <w:name w:val="Style27"/>
    <w:uiPriority w:val="99"/>
    <w:rsid w:val="004F5C8F"/>
  </w:style>
  <w:style w:type="numbering" w:customStyle="1" w:styleId="Style17">
    <w:name w:val="Style17"/>
    <w:uiPriority w:val="99"/>
    <w:rsid w:val="004F5C8F"/>
  </w:style>
  <w:style w:type="numbering" w:customStyle="1" w:styleId="Style36">
    <w:name w:val="Style36"/>
    <w:uiPriority w:val="99"/>
    <w:rsid w:val="004F5C8F"/>
  </w:style>
  <w:style w:type="numbering" w:customStyle="1" w:styleId="Style66">
    <w:name w:val="Style66"/>
    <w:uiPriority w:val="99"/>
    <w:rsid w:val="004F5C8F"/>
  </w:style>
  <w:style w:type="numbering" w:customStyle="1" w:styleId="NoList7">
    <w:name w:val="No List7"/>
    <w:next w:val="NoList"/>
    <w:uiPriority w:val="99"/>
    <w:semiHidden/>
    <w:unhideWhenUsed/>
    <w:rsid w:val="004F5C8F"/>
  </w:style>
  <w:style w:type="numbering" w:customStyle="1" w:styleId="Style18">
    <w:name w:val="Style18"/>
    <w:uiPriority w:val="99"/>
    <w:rsid w:val="004F5C8F"/>
  </w:style>
  <w:style w:type="numbering" w:customStyle="1" w:styleId="Style28">
    <w:name w:val="Style28"/>
    <w:uiPriority w:val="99"/>
    <w:rsid w:val="004F5C8F"/>
  </w:style>
  <w:style w:type="numbering" w:customStyle="1" w:styleId="Style37">
    <w:name w:val="Style37"/>
    <w:uiPriority w:val="99"/>
    <w:rsid w:val="004F5C8F"/>
  </w:style>
  <w:style w:type="numbering" w:customStyle="1" w:styleId="Style46">
    <w:name w:val="Style46"/>
    <w:uiPriority w:val="99"/>
    <w:rsid w:val="004F5C8F"/>
  </w:style>
  <w:style w:type="numbering" w:customStyle="1" w:styleId="Style56">
    <w:name w:val="Style56"/>
    <w:uiPriority w:val="99"/>
    <w:rsid w:val="004F5C8F"/>
  </w:style>
  <w:style w:type="numbering" w:customStyle="1" w:styleId="Style67">
    <w:name w:val="Style67"/>
    <w:uiPriority w:val="99"/>
    <w:rsid w:val="004F5C8F"/>
  </w:style>
  <w:style w:type="numbering" w:customStyle="1" w:styleId="Style77">
    <w:name w:val="Style77"/>
    <w:uiPriority w:val="99"/>
    <w:rsid w:val="004F5C8F"/>
  </w:style>
  <w:style w:type="numbering" w:customStyle="1" w:styleId="Style86">
    <w:name w:val="Style86"/>
    <w:uiPriority w:val="99"/>
    <w:rsid w:val="004F5C8F"/>
  </w:style>
  <w:style w:type="numbering" w:customStyle="1" w:styleId="Style316">
    <w:name w:val="Style316"/>
    <w:uiPriority w:val="99"/>
    <w:rsid w:val="004F5C8F"/>
  </w:style>
  <w:style w:type="numbering" w:customStyle="1" w:styleId="Style143">
    <w:name w:val="Style143"/>
    <w:uiPriority w:val="99"/>
    <w:rsid w:val="004F5C8F"/>
  </w:style>
  <w:style w:type="numbering" w:customStyle="1" w:styleId="Style1413">
    <w:name w:val="Style1413"/>
    <w:uiPriority w:val="99"/>
    <w:rsid w:val="004F5C8F"/>
  </w:style>
  <w:style w:type="numbering" w:customStyle="1" w:styleId="NoList8">
    <w:name w:val="No List8"/>
    <w:next w:val="NoList"/>
    <w:uiPriority w:val="99"/>
    <w:semiHidden/>
    <w:unhideWhenUsed/>
    <w:rsid w:val="004F5C8F"/>
  </w:style>
  <w:style w:type="numbering" w:customStyle="1" w:styleId="Style19">
    <w:name w:val="Style19"/>
    <w:uiPriority w:val="99"/>
    <w:rsid w:val="004F5C8F"/>
  </w:style>
  <w:style w:type="numbering" w:customStyle="1" w:styleId="Style29">
    <w:name w:val="Style29"/>
    <w:uiPriority w:val="99"/>
    <w:rsid w:val="004F5C8F"/>
  </w:style>
  <w:style w:type="numbering" w:customStyle="1" w:styleId="Style78">
    <w:name w:val="Style78"/>
    <w:uiPriority w:val="99"/>
    <w:rsid w:val="004F5C8F"/>
  </w:style>
  <w:style w:type="numbering" w:customStyle="1" w:styleId="NoList9">
    <w:name w:val="No List9"/>
    <w:next w:val="NoList"/>
    <w:uiPriority w:val="99"/>
    <w:semiHidden/>
    <w:unhideWhenUsed/>
    <w:rsid w:val="004F5C8F"/>
  </w:style>
  <w:style w:type="numbering" w:customStyle="1" w:styleId="Style110">
    <w:name w:val="Style110"/>
    <w:uiPriority w:val="99"/>
    <w:rsid w:val="004F5C8F"/>
  </w:style>
  <w:style w:type="numbering" w:customStyle="1" w:styleId="Style210">
    <w:name w:val="Style210"/>
    <w:uiPriority w:val="99"/>
    <w:rsid w:val="004F5C8F"/>
  </w:style>
  <w:style w:type="numbering" w:customStyle="1" w:styleId="Style38">
    <w:name w:val="Style38"/>
    <w:uiPriority w:val="99"/>
    <w:rsid w:val="004F5C8F"/>
  </w:style>
  <w:style w:type="numbering" w:customStyle="1" w:styleId="Style47">
    <w:name w:val="Style47"/>
    <w:uiPriority w:val="99"/>
    <w:rsid w:val="004F5C8F"/>
  </w:style>
  <w:style w:type="numbering" w:customStyle="1" w:styleId="Style57">
    <w:name w:val="Style57"/>
    <w:uiPriority w:val="99"/>
    <w:rsid w:val="004F5C8F"/>
  </w:style>
  <w:style w:type="numbering" w:customStyle="1" w:styleId="Style68">
    <w:name w:val="Style68"/>
    <w:uiPriority w:val="99"/>
    <w:rsid w:val="004F5C8F"/>
  </w:style>
  <w:style w:type="numbering" w:customStyle="1" w:styleId="Style79">
    <w:name w:val="Style79"/>
    <w:uiPriority w:val="99"/>
    <w:rsid w:val="004F5C8F"/>
  </w:style>
  <w:style w:type="numbering" w:customStyle="1" w:styleId="Style87">
    <w:name w:val="Style87"/>
    <w:uiPriority w:val="99"/>
    <w:rsid w:val="004F5C8F"/>
  </w:style>
  <w:style w:type="numbering" w:customStyle="1" w:styleId="Style317">
    <w:name w:val="Style317"/>
    <w:uiPriority w:val="99"/>
    <w:rsid w:val="004F5C8F"/>
  </w:style>
  <w:style w:type="numbering" w:customStyle="1" w:styleId="Style1441">
    <w:name w:val="Style1441"/>
    <w:uiPriority w:val="99"/>
    <w:rsid w:val="004F5C8F"/>
    <w:pPr>
      <w:numPr>
        <w:numId w:val="91"/>
      </w:numPr>
    </w:pPr>
  </w:style>
  <w:style w:type="numbering" w:customStyle="1" w:styleId="Style1414">
    <w:name w:val="Style1414"/>
    <w:uiPriority w:val="99"/>
    <w:rsid w:val="004F5C8F"/>
  </w:style>
  <w:style w:type="numbering" w:customStyle="1" w:styleId="NoList10">
    <w:name w:val="No List10"/>
    <w:next w:val="NoList"/>
    <w:uiPriority w:val="99"/>
    <w:semiHidden/>
    <w:unhideWhenUsed/>
    <w:rsid w:val="004F5C8F"/>
  </w:style>
  <w:style w:type="numbering" w:customStyle="1" w:styleId="Style111">
    <w:name w:val="Style111"/>
    <w:uiPriority w:val="99"/>
    <w:rsid w:val="004F5C8F"/>
  </w:style>
  <w:style w:type="numbering" w:customStyle="1" w:styleId="Style211">
    <w:name w:val="Style211"/>
    <w:uiPriority w:val="99"/>
    <w:rsid w:val="004F5C8F"/>
  </w:style>
  <w:style w:type="numbering" w:customStyle="1" w:styleId="Style710">
    <w:name w:val="Style710"/>
    <w:uiPriority w:val="99"/>
    <w:rsid w:val="004F5C8F"/>
  </w:style>
  <w:style w:type="numbering" w:customStyle="1" w:styleId="Style39">
    <w:name w:val="Style39"/>
    <w:uiPriority w:val="99"/>
    <w:rsid w:val="004F5C8F"/>
  </w:style>
  <w:style w:type="numbering" w:customStyle="1" w:styleId="Style31111">
    <w:name w:val="Style31111"/>
    <w:uiPriority w:val="99"/>
    <w:rsid w:val="004F5C8F"/>
  </w:style>
  <w:style w:type="numbering" w:customStyle="1" w:styleId="Style3122">
    <w:name w:val="Style3122"/>
    <w:uiPriority w:val="99"/>
    <w:rsid w:val="004F5C8F"/>
  </w:style>
  <w:style w:type="numbering" w:customStyle="1" w:styleId="NoList11">
    <w:name w:val="No List11"/>
    <w:next w:val="NoList"/>
    <w:uiPriority w:val="99"/>
    <w:semiHidden/>
    <w:unhideWhenUsed/>
    <w:rsid w:val="004F5C8F"/>
  </w:style>
  <w:style w:type="numbering" w:customStyle="1" w:styleId="Style112">
    <w:name w:val="Style112"/>
    <w:uiPriority w:val="99"/>
    <w:rsid w:val="004F5C8F"/>
  </w:style>
  <w:style w:type="numbering" w:customStyle="1" w:styleId="Style212">
    <w:name w:val="Style212"/>
    <w:uiPriority w:val="99"/>
    <w:rsid w:val="004F5C8F"/>
  </w:style>
  <w:style w:type="numbering" w:customStyle="1" w:styleId="Style310">
    <w:name w:val="Style310"/>
    <w:uiPriority w:val="99"/>
    <w:rsid w:val="004F5C8F"/>
  </w:style>
  <w:style w:type="numbering" w:customStyle="1" w:styleId="Style48">
    <w:name w:val="Style48"/>
    <w:uiPriority w:val="99"/>
    <w:rsid w:val="004F5C8F"/>
  </w:style>
  <w:style w:type="numbering" w:customStyle="1" w:styleId="Style58">
    <w:name w:val="Style58"/>
    <w:uiPriority w:val="99"/>
    <w:rsid w:val="004F5C8F"/>
  </w:style>
  <w:style w:type="numbering" w:customStyle="1" w:styleId="Style69">
    <w:name w:val="Style69"/>
    <w:uiPriority w:val="99"/>
    <w:rsid w:val="004F5C8F"/>
  </w:style>
  <w:style w:type="numbering" w:customStyle="1" w:styleId="Style711">
    <w:name w:val="Style711"/>
    <w:uiPriority w:val="99"/>
    <w:rsid w:val="004F5C8F"/>
  </w:style>
  <w:style w:type="numbering" w:customStyle="1" w:styleId="Style88">
    <w:name w:val="Style88"/>
    <w:uiPriority w:val="99"/>
    <w:rsid w:val="004F5C8F"/>
  </w:style>
  <w:style w:type="numbering" w:customStyle="1" w:styleId="Style318">
    <w:name w:val="Style318"/>
    <w:uiPriority w:val="99"/>
    <w:rsid w:val="004F5C8F"/>
  </w:style>
  <w:style w:type="numbering" w:customStyle="1" w:styleId="Style145">
    <w:name w:val="Style145"/>
    <w:uiPriority w:val="99"/>
    <w:rsid w:val="004F5C8F"/>
  </w:style>
  <w:style w:type="numbering" w:customStyle="1" w:styleId="Style1415">
    <w:name w:val="Style1415"/>
    <w:uiPriority w:val="99"/>
    <w:rsid w:val="004F5C8F"/>
  </w:style>
  <w:style w:type="numbering" w:customStyle="1" w:styleId="Style1421">
    <w:name w:val="Style1421"/>
    <w:uiPriority w:val="99"/>
    <w:rsid w:val="004F5C8F"/>
  </w:style>
  <w:style w:type="numbering" w:customStyle="1" w:styleId="NoList12">
    <w:name w:val="No List12"/>
    <w:next w:val="NoList"/>
    <w:uiPriority w:val="99"/>
    <w:semiHidden/>
    <w:unhideWhenUsed/>
    <w:rsid w:val="004F5C8F"/>
  </w:style>
  <w:style w:type="numbering" w:customStyle="1" w:styleId="Style113">
    <w:name w:val="Style113"/>
    <w:uiPriority w:val="99"/>
    <w:rsid w:val="004F5C8F"/>
  </w:style>
  <w:style w:type="numbering" w:customStyle="1" w:styleId="Style213">
    <w:name w:val="Style213"/>
    <w:uiPriority w:val="99"/>
    <w:rsid w:val="004F5C8F"/>
  </w:style>
  <w:style w:type="numbering" w:customStyle="1" w:styleId="Style319">
    <w:name w:val="Style319"/>
    <w:uiPriority w:val="99"/>
    <w:rsid w:val="004F5C8F"/>
  </w:style>
  <w:style w:type="numbering" w:customStyle="1" w:styleId="Style49">
    <w:name w:val="Style49"/>
    <w:uiPriority w:val="99"/>
    <w:rsid w:val="004F5C8F"/>
  </w:style>
  <w:style w:type="numbering" w:customStyle="1" w:styleId="Style59">
    <w:name w:val="Style59"/>
    <w:uiPriority w:val="99"/>
    <w:rsid w:val="004F5C8F"/>
  </w:style>
  <w:style w:type="numbering" w:customStyle="1" w:styleId="Style610">
    <w:name w:val="Style610"/>
    <w:uiPriority w:val="99"/>
    <w:rsid w:val="004F5C8F"/>
  </w:style>
  <w:style w:type="numbering" w:customStyle="1" w:styleId="Style712">
    <w:name w:val="Style712"/>
    <w:uiPriority w:val="99"/>
    <w:rsid w:val="004F5C8F"/>
  </w:style>
  <w:style w:type="numbering" w:customStyle="1" w:styleId="Style89">
    <w:name w:val="Style89"/>
    <w:uiPriority w:val="99"/>
    <w:rsid w:val="004F5C8F"/>
  </w:style>
  <w:style w:type="numbering" w:customStyle="1" w:styleId="Style3110">
    <w:name w:val="Style3110"/>
    <w:uiPriority w:val="99"/>
    <w:rsid w:val="004F5C8F"/>
  </w:style>
  <w:style w:type="numbering" w:customStyle="1" w:styleId="Style146">
    <w:name w:val="Style146"/>
    <w:uiPriority w:val="99"/>
    <w:rsid w:val="004F5C8F"/>
  </w:style>
  <w:style w:type="numbering" w:customStyle="1" w:styleId="Style1416">
    <w:name w:val="Style1416"/>
    <w:uiPriority w:val="99"/>
    <w:rsid w:val="004F5C8F"/>
  </w:style>
  <w:style w:type="numbering" w:customStyle="1" w:styleId="Style1422">
    <w:name w:val="Style1422"/>
    <w:uiPriority w:val="99"/>
    <w:rsid w:val="004F5C8F"/>
  </w:style>
  <w:style w:type="numbering" w:customStyle="1" w:styleId="NoList13">
    <w:name w:val="No List13"/>
    <w:next w:val="NoList"/>
    <w:uiPriority w:val="99"/>
    <w:semiHidden/>
    <w:unhideWhenUsed/>
    <w:rsid w:val="004F5C8F"/>
  </w:style>
  <w:style w:type="numbering" w:customStyle="1" w:styleId="Style114">
    <w:name w:val="Style114"/>
    <w:uiPriority w:val="99"/>
    <w:rsid w:val="004F5C8F"/>
  </w:style>
  <w:style w:type="numbering" w:customStyle="1" w:styleId="Style214">
    <w:name w:val="Style214"/>
    <w:uiPriority w:val="99"/>
    <w:rsid w:val="004F5C8F"/>
  </w:style>
  <w:style w:type="numbering" w:customStyle="1" w:styleId="Style713">
    <w:name w:val="Style713"/>
    <w:uiPriority w:val="99"/>
    <w:rsid w:val="004F5C8F"/>
  </w:style>
  <w:style w:type="numbering" w:customStyle="1" w:styleId="Style320">
    <w:name w:val="Style320"/>
    <w:uiPriority w:val="99"/>
    <w:rsid w:val="004F5C8F"/>
  </w:style>
  <w:style w:type="numbering" w:customStyle="1" w:styleId="Style3111">
    <w:name w:val="Style3111"/>
    <w:uiPriority w:val="99"/>
    <w:rsid w:val="004F5C8F"/>
  </w:style>
  <w:style w:type="numbering" w:customStyle="1" w:styleId="Style1423">
    <w:name w:val="Style1423"/>
    <w:uiPriority w:val="99"/>
    <w:rsid w:val="004F5C8F"/>
  </w:style>
  <w:style w:type="numbering" w:customStyle="1" w:styleId="Style14141">
    <w:name w:val="Style14141"/>
    <w:uiPriority w:val="99"/>
    <w:rsid w:val="004F5C8F"/>
  </w:style>
  <w:style w:type="numbering" w:customStyle="1" w:styleId="Style14611">
    <w:name w:val="Style14611"/>
    <w:uiPriority w:val="99"/>
    <w:rsid w:val="004F5C8F"/>
  </w:style>
  <w:style w:type="numbering" w:customStyle="1" w:styleId="Style142311">
    <w:name w:val="Style142311"/>
    <w:uiPriority w:val="99"/>
    <w:rsid w:val="004F5C8F"/>
  </w:style>
  <w:style w:type="numbering" w:customStyle="1" w:styleId="NoList14">
    <w:name w:val="No List14"/>
    <w:next w:val="NoList"/>
    <w:uiPriority w:val="99"/>
    <w:semiHidden/>
    <w:unhideWhenUsed/>
    <w:rsid w:val="004F5C8F"/>
  </w:style>
  <w:style w:type="numbering" w:customStyle="1" w:styleId="Style115">
    <w:name w:val="Style115"/>
    <w:uiPriority w:val="99"/>
    <w:rsid w:val="004F5C8F"/>
  </w:style>
  <w:style w:type="numbering" w:customStyle="1" w:styleId="Style215">
    <w:name w:val="Style215"/>
    <w:uiPriority w:val="99"/>
    <w:rsid w:val="004F5C8F"/>
  </w:style>
  <w:style w:type="numbering" w:customStyle="1" w:styleId="Style321">
    <w:name w:val="Style321"/>
    <w:uiPriority w:val="99"/>
    <w:rsid w:val="004F5C8F"/>
  </w:style>
  <w:style w:type="numbering" w:customStyle="1" w:styleId="Style410">
    <w:name w:val="Style410"/>
    <w:uiPriority w:val="99"/>
    <w:rsid w:val="004F5C8F"/>
  </w:style>
  <w:style w:type="numbering" w:customStyle="1" w:styleId="Style510">
    <w:name w:val="Style510"/>
    <w:uiPriority w:val="99"/>
    <w:rsid w:val="004F5C8F"/>
  </w:style>
  <w:style w:type="numbering" w:customStyle="1" w:styleId="Style611">
    <w:name w:val="Style611"/>
    <w:uiPriority w:val="99"/>
    <w:rsid w:val="004F5C8F"/>
  </w:style>
  <w:style w:type="numbering" w:customStyle="1" w:styleId="Style714">
    <w:name w:val="Style714"/>
    <w:uiPriority w:val="99"/>
    <w:rsid w:val="004F5C8F"/>
  </w:style>
  <w:style w:type="numbering" w:customStyle="1" w:styleId="Style810">
    <w:name w:val="Style810"/>
    <w:uiPriority w:val="99"/>
    <w:rsid w:val="004F5C8F"/>
  </w:style>
  <w:style w:type="numbering" w:customStyle="1" w:styleId="Style3112">
    <w:name w:val="Style3112"/>
    <w:uiPriority w:val="99"/>
    <w:rsid w:val="004F5C8F"/>
  </w:style>
  <w:style w:type="numbering" w:customStyle="1" w:styleId="Style147">
    <w:name w:val="Style147"/>
    <w:uiPriority w:val="99"/>
    <w:rsid w:val="004F5C8F"/>
  </w:style>
  <w:style w:type="numbering" w:customStyle="1" w:styleId="Style1417">
    <w:name w:val="Style1417"/>
    <w:uiPriority w:val="99"/>
    <w:rsid w:val="004F5C8F"/>
  </w:style>
  <w:style w:type="numbering" w:customStyle="1" w:styleId="Style1424">
    <w:name w:val="Style1424"/>
    <w:uiPriority w:val="99"/>
    <w:rsid w:val="004F5C8F"/>
  </w:style>
  <w:style w:type="numbering" w:customStyle="1" w:styleId="NoList15">
    <w:name w:val="No List15"/>
    <w:next w:val="NoList"/>
    <w:uiPriority w:val="99"/>
    <w:semiHidden/>
    <w:unhideWhenUsed/>
    <w:rsid w:val="004F5C8F"/>
  </w:style>
  <w:style w:type="numbering" w:customStyle="1" w:styleId="Style1462">
    <w:name w:val="Style1462"/>
    <w:uiPriority w:val="99"/>
    <w:rsid w:val="004F5C8F"/>
  </w:style>
  <w:style w:type="numbering" w:customStyle="1" w:styleId="Style146111">
    <w:name w:val="Style146111"/>
    <w:uiPriority w:val="99"/>
    <w:rsid w:val="004F5C8F"/>
  </w:style>
  <w:style w:type="numbering" w:customStyle="1" w:styleId="Style216">
    <w:name w:val="Style216"/>
    <w:uiPriority w:val="99"/>
    <w:rsid w:val="004F5C8F"/>
  </w:style>
  <w:style w:type="numbering" w:customStyle="1" w:styleId="Style116">
    <w:name w:val="Style116"/>
    <w:uiPriority w:val="99"/>
    <w:rsid w:val="004F5C8F"/>
  </w:style>
  <w:style w:type="numbering" w:customStyle="1" w:styleId="Style322">
    <w:name w:val="Style322"/>
    <w:uiPriority w:val="99"/>
    <w:rsid w:val="004F5C8F"/>
  </w:style>
  <w:style w:type="numbering" w:customStyle="1" w:styleId="Style612">
    <w:name w:val="Style612"/>
    <w:uiPriority w:val="99"/>
    <w:rsid w:val="004F5C8F"/>
  </w:style>
  <w:style w:type="numbering" w:customStyle="1" w:styleId="NoList16">
    <w:name w:val="No List16"/>
    <w:next w:val="NoList"/>
    <w:uiPriority w:val="99"/>
    <w:semiHidden/>
    <w:unhideWhenUsed/>
    <w:rsid w:val="004F5C8F"/>
  </w:style>
  <w:style w:type="numbering" w:customStyle="1" w:styleId="Style117">
    <w:name w:val="Style117"/>
    <w:uiPriority w:val="99"/>
    <w:rsid w:val="004F5C8F"/>
  </w:style>
  <w:style w:type="numbering" w:customStyle="1" w:styleId="Style217">
    <w:name w:val="Style217"/>
    <w:uiPriority w:val="99"/>
    <w:rsid w:val="004F5C8F"/>
  </w:style>
  <w:style w:type="numbering" w:customStyle="1" w:styleId="Style323">
    <w:name w:val="Style323"/>
    <w:uiPriority w:val="99"/>
    <w:rsid w:val="004F5C8F"/>
  </w:style>
  <w:style w:type="numbering" w:customStyle="1" w:styleId="Style411">
    <w:name w:val="Style411"/>
    <w:uiPriority w:val="99"/>
    <w:rsid w:val="004F5C8F"/>
  </w:style>
  <w:style w:type="numbering" w:customStyle="1" w:styleId="Style511">
    <w:name w:val="Style511"/>
    <w:uiPriority w:val="99"/>
    <w:rsid w:val="004F5C8F"/>
  </w:style>
  <w:style w:type="numbering" w:customStyle="1" w:styleId="Style613">
    <w:name w:val="Style613"/>
    <w:uiPriority w:val="99"/>
    <w:rsid w:val="004F5C8F"/>
  </w:style>
  <w:style w:type="numbering" w:customStyle="1" w:styleId="Style715">
    <w:name w:val="Style715"/>
    <w:uiPriority w:val="99"/>
    <w:rsid w:val="004F5C8F"/>
  </w:style>
  <w:style w:type="numbering" w:customStyle="1" w:styleId="Style811">
    <w:name w:val="Style811"/>
    <w:uiPriority w:val="99"/>
    <w:rsid w:val="004F5C8F"/>
  </w:style>
  <w:style w:type="numbering" w:customStyle="1" w:styleId="Style3113">
    <w:name w:val="Style3113"/>
    <w:uiPriority w:val="99"/>
    <w:rsid w:val="004F5C8F"/>
  </w:style>
  <w:style w:type="numbering" w:customStyle="1" w:styleId="Style1484">
    <w:name w:val="Style1484"/>
    <w:uiPriority w:val="99"/>
    <w:rsid w:val="004F5C8F"/>
  </w:style>
  <w:style w:type="numbering" w:customStyle="1" w:styleId="Style14254">
    <w:name w:val="Style14254"/>
    <w:uiPriority w:val="99"/>
    <w:rsid w:val="004F5C8F"/>
  </w:style>
  <w:style w:type="numbering" w:customStyle="1" w:styleId="Style14232">
    <w:name w:val="Style14232"/>
    <w:uiPriority w:val="99"/>
    <w:rsid w:val="004F5C8F"/>
  </w:style>
  <w:style w:type="numbering" w:customStyle="1" w:styleId="NoList17">
    <w:name w:val="No List17"/>
    <w:next w:val="NoList"/>
    <w:uiPriority w:val="99"/>
    <w:semiHidden/>
    <w:unhideWhenUsed/>
    <w:rsid w:val="004F5C8F"/>
  </w:style>
  <w:style w:type="numbering" w:customStyle="1" w:styleId="Style1181">
    <w:name w:val="Style1181"/>
    <w:uiPriority w:val="99"/>
    <w:rsid w:val="004F5C8F"/>
  </w:style>
  <w:style w:type="numbering" w:customStyle="1" w:styleId="Style218">
    <w:name w:val="Style218"/>
    <w:uiPriority w:val="99"/>
    <w:rsid w:val="004F5C8F"/>
  </w:style>
  <w:style w:type="numbering" w:customStyle="1" w:styleId="Style324">
    <w:name w:val="Style324"/>
    <w:uiPriority w:val="99"/>
    <w:rsid w:val="004F5C8F"/>
  </w:style>
  <w:style w:type="numbering" w:customStyle="1" w:styleId="Style412">
    <w:name w:val="Style412"/>
    <w:uiPriority w:val="99"/>
    <w:rsid w:val="004F5C8F"/>
  </w:style>
  <w:style w:type="numbering" w:customStyle="1" w:styleId="Style512">
    <w:name w:val="Style512"/>
    <w:uiPriority w:val="99"/>
    <w:rsid w:val="004F5C8F"/>
  </w:style>
  <w:style w:type="numbering" w:customStyle="1" w:styleId="Style614">
    <w:name w:val="Style614"/>
    <w:uiPriority w:val="99"/>
    <w:rsid w:val="004F5C8F"/>
  </w:style>
  <w:style w:type="numbering" w:customStyle="1" w:styleId="Style716">
    <w:name w:val="Style716"/>
    <w:uiPriority w:val="99"/>
    <w:rsid w:val="004F5C8F"/>
  </w:style>
  <w:style w:type="numbering" w:customStyle="1" w:styleId="Style812">
    <w:name w:val="Style812"/>
    <w:uiPriority w:val="99"/>
    <w:rsid w:val="004F5C8F"/>
  </w:style>
  <w:style w:type="numbering" w:customStyle="1" w:styleId="Style3114">
    <w:name w:val="Style3114"/>
    <w:uiPriority w:val="99"/>
    <w:rsid w:val="004F5C8F"/>
  </w:style>
  <w:style w:type="numbering" w:customStyle="1" w:styleId="Style1491">
    <w:name w:val="Style1491"/>
    <w:uiPriority w:val="99"/>
    <w:rsid w:val="004F5C8F"/>
  </w:style>
  <w:style w:type="numbering" w:customStyle="1" w:styleId="Style14262">
    <w:name w:val="Style14262"/>
    <w:uiPriority w:val="99"/>
    <w:rsid w:val="004F5C8F"/>
  </w:style>
  <w:style w:type="numbering" w:customStyle="1" w:styleId="Style14233">
    <w:name w:val="Style14233"/>
    <w:uiPriority w:val="99"/>
    <w:rsid w:val="004F5C8F"/>
  </w:style>
  <w:style w:type="numbering" w:customStyle="1" w:styleId="NoList18">
    <w:name w:val="No List18"/>
    <w:next w:val="NoList"/>
    <w:uiPriority w:val="99"/>
    <w:semiHidden/>
    <w:unhideWhenUsed/>
    <w:rsid w:val="004F5C8F"/>
  </w:style>
  <w:style w:type="numbering" w:customStyle="1" w:styleId="Style1463">
    <w:name w:val="Style1463"/>
    <w:uiPriority w:val="99"/>
    <w:rsid w:val="004F5C8F"/>
  </w:style>
  <w:style w:type="numbering" w:customStyle="1" w:styleId="Style14612">
    <w:name w:val="Style14612"/>
    <w:uiPriority w:val="99"/>
    <w:rsid w:val="004F5C8F"/>
  </w:style>
  <w:style w:type="numbering" w:customStyle="1" w:styleId="Style219">
    <w:name w:val="Style219"/>
    <w:uiPriority w:val="99"/>
    <w:rsid w:val="004F5C8F"/>
  </w:style>
  <w:style w:type="numbering" w:customStyle="1" w:styleId="Style220">
    <w:name w:val="Style220"/>
    <w:uiPriority w:val="99"/>
    <w:rsid w:val="004F5C8F"/>
  </w:style>
  <w:style w:type="numbering" w:customStyle="1" w:styleId="Style119">
    <w:name w:val="Style119"/>
    <w:uiPriority w:val="99"/>
    <w:rsid w:val="004F5C8F"/>
  </w:style>
  <w:style w:type="numbering" w:customStyle="1" w:styleId="Style325">
    <w:name w:val="Style325"/>
    <w:uiPriority w:val="99"/>
    <w:rsid w:val="004F5C8F"/>
  </w:style>
  <w:style w:type="numbering" w:customStyle="1" w:styleId="Style615">
    <w:name w:val="Style615"/>
    <w:uiPriority w:val="99"/>
    <w:rsid w:val="004F5C8F"/>
  </w:style>
  <w:style w:type="numbering" w:customStyle="1" w:styleId="NoList19">
    <w:name w:val="No List19"/>
    <w:next w:val="NoList"/>
    <w:uiPriority w:val="99"/>
    <w:semiHidden/>
    <w:unhideWhenUsed/>
    <w:rsid w:val="004F5C8F"/>
  </w:style>
  <w:style w:type="numbering" w:customStyle="1" w:styleId="Style120">
    <w:name w:val="Style120"/>
    <w:uiPriority w:val="99"/>
    <w:rsid w:val="004F5C8F"/>
  </w:style>
  <w:style w:type="numbering" w:customStyle="1" w:styleId="Style221">
    <w:name w:val="Style221"/>
    <w:uiPriority w:val="99"/>
    <w:rsid w:val="004F5C8F"/>
  </w:style>
  <w:style w:type="numbering" w:customStyle="1" w:styleId="Style326">
    <w:name w:val="Style326"/>
    <w:uiPriority w:val="99"/>
    <w:rsid w:val="004F5C8F"/>
  </w:style>
  <w:style w:type="numbering" w:customStyle="1" w:styleId="Style413">
    <w:name w:val="Style413"/>
    <w:uiPriority w:val="99"/>
    <w:rsid w:val="004F5C8F"/>
  </w:style>
  <w:style w:type="numbering" w:customStyle="1" w:styleId="Style513">
    <w:name w:val="Style513"/>
    <w:uiPriority w:val="99"/>
    <w:rsid w:val="004F5C8F"/>
  </w:style>
  <w:style w:type="numbering" w:customStyle="1" w:styleId="Style616">
    <w:name w:val="Style616"/>
    <w:uiPriority w:val="99"/>
    <w:rsid w:val="004F5C8F"/>
  </w:style>
  <w:style w:type="numbering" w:customStyle="1" w:styleId="Style813">
    <w:name w:val="Style813"/>
    <w:uiPriority w:val="99"/>
    <w:rsid w:val="004F5C8F"/>
  </w:style>
  <w:style w:type="numbering" w:customStyle="1" w:styleId="Style3115">
    <w:name w:val="Style3115"/>
    <w:uiPriority w:val="99"/>
    <w:rsid w:val="004F5C8F"/>
  </w:style>
  <w:style w:type="numbering" w:customStyle="1" w:styleId="Style14101">
    <w:name w:val="Style14101"/>
    <w:uiPriority w:val="99"/>
    <w:rsid w:val="004F5C8F"/>
  </w:style>
  <w:style w:type="numbering" w:customStyle="1" w:styleId="Style1427">
    <w:name w:val="Style1427"/>
    <w:uiPriority w:val="99"/>
    <w:rsid w:val="004F5C8F"/>
  </w:style>
  <w:style w:type="numbering" w:customStyle="1" w:styleId="Style142341">
    <w:name w:val="Style142341"/>
    <w:uiPriority w:val="99"/>
    <w:rsid w:val="004F5C8F"/>
  </w:style>
  <w:style w:type="numbering" w:customStyle="1" w:styleId="NoList20">
    <w:name w:val="No List20"/>
    <w:next w:val="NoList"/>
    <w:uiPriority w:val="99"/>
    <w:semiHidden/>
    <w:unhideWhenUsed/>
    <w:rsid w:val="004F5C8F"/>
  </w:style>
  <w:style w:type="numbering" w:customStyle="1" w:styleId="Style121">
    <w:name w:val="Style121"/>
    <w:uiPriority w:val="99"/>
    <w:rsid w:val="004F5C8F"/>
  </w:style>
  <w:style w:type="numbering" w:customStyle="1" w:styleId="Style222">
    <w:name w:val="Style222"/>
    <w:uiPriority w:val="99"/>
    <w:rsid w:val="004F5C8F"/>
  </w:style>
  <w:style w:type="numbering" w:customStyle="1" w:styleId="Style718">
    <w:name w:val="Style718"/>
    <w:uiPriority w:val="99"/>
    <w:rsid w:val="004F5C8F"/>
  </w:style>
  <w:style w:type="numbering" w:customStyle="1" w:styleId="Style327">
    <w:name w:val="Style327"/>
    <w:uiPriority w:val="99"/>
    <w:rsid w:val="004F5C8F"/>
  </w:style>
  <w:style w:type="numbering" w:customStyle="1" w:styleId="NoList21">
    <w:name w:val="No List21"/>
    <w:next w:val="NoList"/>
    <w:uiPriority w:val="99"/>
    <w:semiHidden/>
    <w:unhideWhenUsed/>
    <w:rsid w:val="004F5C8F"/>
  </w:style>
  <w:style w:type="numbering" w:customStyle="1" w:styleId="Style14641">
    <w:name w:val="Style14641"/>
    <w:uiPriority w:val="99"/>
    <w:rsid w:val="004F5C8F"/>
  </w:style>
  <w:style w:type="numbering" w:customStyle="1" w:styleId="Style146131">
    <w:name w:val="Style146131"/>
    <w:uiPriority w:val="99"/>
    <w:rsid w:val="004F5C8F"/>
  </w:style>
  <w:style w:type="numbering" w:customStyle="1" w:styleId="Style223">
    <w:name w:val="Style223"/>
    <w:uiPriority w:val="99"/>
    <w:rsid w:val="004F5C8F"/>
  </w:style>
  <w:style w:type="numbering" w:customStyle="1" w:styleId="Style224">
    <w:name w:val="Style224"/>
    <w:uiPriority w:val="99"/>
    <w:rsid w:val="004F5C8F"/>
  </w:style>
  <w:style w:type="numbering" w:customStyle="1" w:styleId="Style122">
    <w:name w:val="Style122"/>
    <w:uiPriority w:val="99"/>
    <w:rsid w:val="004F5C8F"/>
  </w:style>
  <w:style w:type="numbering" w:customStyle="1" w:styleId="Style328">
    <w:name w:val="Style328"/>
    <w:uiPriority w:val="99"/>
    <w:rsid w:val="004F5C8F"/>
  </w:style>
  <w:style w:type="numbering" w:customStyle="1" w:styleId="Style617">
    <w:name w:val="Style617"/>
    <w:uiPriority w:val="99"/>
    <w:rsid w:val="004F5C8F"/>
  </w:style>
  <w:style w:type="numbering" w:customStyle="1" w:styleId="NoList22">
    <w:name w:val="No List22"/>
    <w:next w:val="NoList"/>
    <w:uiPriority w:val="99"/>
    <w:semiHidden/>
    <w:unhideWhenUsed/>
    <w:rsid w:val="004F5C8F"/>
  </w:style>
  <w:style w:type="numbering" w:customStyle="1" w:styleId="Style123">
    <w:name w:val="Style123"/>
    <w:uiPriority w:val="99"/>
    <w:rsid w:val="004F5C8F"/>
  </w:style>
  <w:style w:type="numbering" w:customStyle="1" w:styleId="Style225">
    <w:name w:val="Style225"/>
    <w:uiPriority w:val="99"/>
    <w:rsid w:val="004F5C8F"/>
  </w:style>
  <w:style w:type="numbering" w:customStyle="1" w:styleId="Style329">
    <w:name w:val="Style329"/>
    <w:uiPriority w:val="99"/>
    <w:rsid w:val="004F5C8F"/>
  </w:style>
  <w:style w:type="numbering" w:customStyle="1" w:styleId="Style414">
    <w:name w:val="Style414"/>
    <w:uiPriority w:val="99"/>
    <w:rsid w:val="004F5C8F"/>
  </w:style>
  <w:style w:type="numbering" w:customStyle="1" w:styleId="Style514">
    <w:name w:val="Style514"/>
    <w:uiPriority w:val="99"/>
    <w:rsid w:val="004F5C8F"/>
  </w:style>
  <w:style w:type="numbering" w:customStyle="1" w:styleId="Style618">
    <w:name w:val="Style618"/>
    <w:uiPriority w:val="99"/>
    <w:rsid w:val="004F5C8F"/>
  </w:style>
  <w:style w:type="numbering" w:customStyle="1" w:styleId="Style719">
    <w:name w:val="Style719"/>
    <w:uiPriority w:val="99"/>
    <w:rsid w:val="004F5C8F"/>
  </w:style>
  <w:style w:type="numbering" w:customStyle="1" w:styleId="Style814">
    <w:name w:val="Style814"/>
    <w:uiPriority w:val="99"/>
    <w:rsid w:val="004F5C8F"/>
  </w:style>
  <w:style w:type="numbering" w:customStyle="1" w:styleId="Style3116">
    <w:name w:val="Style3116"/>
    <w:uiPriority w:val="99"/>
    <w:rsid w:val="004F5C8F"/>
  </w:style>
  <w:style w:type="numbering" w:customStyle="1" w:styleId="Style1418">
    <w:name w:val="Style1418"/>
    <w:uiPriority w:val="99"/>
    <w:rsid w:val="004F5C8F"/>
  </w:style>
  <w:style w:type="numbering" w:customStyle="1" w:styleId="Style1428">
    <w:name w:val="Style1428"/>
    <w:uiPriority w:val="99"/>
    <w:rsid w:val="004F5C8F"/>
  </w:style>
  <w:style w:type="numbering" w:customStyle="1" w:styleId="Style142351">
    <w:name w:val="Style142351"/>
    <w:uiPriority w:val="99"/>
    <w:rsid w:val="004F5C8F"/>
  </w:style>
  <w:style w:type="numbering" w:customStyle="1" w:styleId="NoList23">
    <w:name w:val="No List23"/>
    <w:next w:val="NoList"/>
    <w:uiPriority w:val="99"/>
    <w:semiHidden/>
    <w:unhideWhenUsed/>
    <w:rsid w:val="004F5C8F"/>
  </w:style>
  <w:style w:type="numbering" w:customStyle="1" w:styleId="Style124">
    <w:name w:val="Style124"/>
    <w:uiPriority w:val="99"/>
    <w:rsid w:val="004F5C8F"/>
  </w:style>
  <w:style w:type="numbering" w:customStyle="1" w:styleId="Style226">
    <w:name w:val="Style226"/>
    <w:uiPriority w:val="99"/>
    <w:rsid w:val="004F5C8F"/>
  </w:style>
  <w:style w:type="numbering" w:customStyle="1" w:styleId="Style330">
    <w:name w:val="Style330"/>
    <w:uiPriority w:val="99"/>
    <w:rsid w:val="004F5C8F"/>
  </w:style>
  <w:style w:type="numbering" w:customStyle="1" w:styleId="Style415">
    <w:name w:val="Style415"/>
    <w:uiPriority w:val="99"/>
    <w:rsid w:val="004F5C8F"/>
  </w:style>
  <w:style w:type="numbering" w:customStyle="1" w:styleId="Style515">
    <w:name w:val="Style515"/>
    <w:uiPriority w:val="99"/>
    <w:rsid w:val="004F5C8F"/>
  </w:style>
  <w:style w:type="numbering" w:customStyle="1" w:styleId="Style619">
    <w:name w:val="Style619"/>
    <w:uiPriority w:val="99"/>
    <w:rsid w:val="004F5C8F"/>
  </w:style>
  <w:style w:type="numbering" w:customStyle="1" w:styleId="Style720">
    <w:name w:val="Style720"/>
    <w:uiPriority w:val="99"/>
    <w:rsid w:val="004F5C8F"/>
  </w:style>
  <w:style w:type="numbering" w:customStyle="1" w:styleId="Style815">
    <w:name w:val="Style815"/>
    <w:uiPriority w:val="99"/>
    <w:rsid w:val="004F5C8F"/>
  </w:style>
  <w:style w:type="numbering" w:customStyle="1" w:styleId="Style3117">
    <w:name w:val="Style3117"/>
    <w:uiPriority w:val="99"/>
    <w:rsid w:val="004F5C8F"/>
  </w:style>
  <w:style w:type="numbering" w:customStyle="1" w:styleId="Style1419">
    <w:name w:val="Style1419"/>
    <w:uiPriority w:val="99"/>
    <w:rsid w:val="004F5C8F"/>
  </w:style>
  <w:style w:type="numbering" w:customStyle="1" w:styleId="Style1429">
    <w:name w:val="Style1429"/>
    <w:uiPriority w:val="99"/>
    <w:rsid w:val="004F5C8F"/>
  </w:style>
  <w:style w:type="numbering" w:customStyle="1" w:styleId="Style14236">
    <w:name w:val="Style14236"/>
    <w:uiPriority w:val="99"/>
    <w:rsid w:val="004F5C8F"/>
  </w:style>
  <w:style w:type="numbering" w:customStyle="1" w:styleId="NoList24">
    <w:name w:val="No List24"/>
    <w:next w:val="NoList"/>
    <w:uiPriority w:val="99"/>
    <w:semiHidden/>
    <w:unhideWhenUsed/>
    <w:rsid w:val="004F5C8F"/>
  </w:style>
  <w:style w:type="numbering" w:customStyle="1" w:styleId="Style125">
    <w:name w:val="Style125"/>
    <w:uiPriority w:val="99"/>
    <w:rsid w:val="004F5C8F"/>
  </w:style>
  <w:style w:type="numbering" w:customStyle="1" w:styleId="Style227">
    <w:name w:val="Style227"/>
    <w:uiPriority w:val="99"/>
    <w:rsid w:val="004F5C8F"/>
  </w:style>
  <w:style w:type="numbering" w:customStyle="1" w:styleId="Style721">
    <w:name w:val="Style721"/>
    <w:uiPriority w:val="99"/>
    <w:rsid w:val="004F5C8F"/>
  </w:style>
  <w:style w:type="numbering" w:customStyle="1" w:styleId="Style331">
    <w:name w:val="Style331"/>
    <w:uiPriority w:val="99"/>
    <w:rsid w:val="004F5C8F"/>
  </w:style>
  <w:style w:type="numbering" w:customStyle="1" w:styleId="NoList25">
    <w:name w:val="No List25"/>
    <w:next w:val="NoList"/>
    <w:uiPriority w:val="99"/>
    <w:semiHidden/>
    <w:unhideWhenUsed/>
    <w:rsid w:val="004F5C8F"/>
  </w:style>
  <w:style w:type="numbering" w:customStyle="1" w:styleId="Style1465">
    <w:name w:val="Style1465"/>
    <w:uiPriority w:val="99"/>
    <w:rsid w:val="004F5C8F"/>
  </w:style>
  <w:style w:type="numbering" w:customStyle="1" w:styleId="Style228">
    <w:name w:val="Style228"/>
    <w:uiPriority w:val="99"/>
    <w:rsid w:val="004F5C8F"/>
  </w:style>
  <w:style w:type="numbering" w:customStyle="1" w:styleId="Style1485">
    <w:name w:val="Style1485"/>
    <w:uiPriority w:val="99"/>
    <w:rsid w:val="004F5C8F"/>
  </w:style>
  <w:style w:type="numbering" w:customStyle="1" w:styleId="Style14616">
    <w:name w:val="Style14616"/>
    <w:uiPriority w:val="99"/>
    <w:rsid w:val="004F5C8F"/>
  </w:style>
  <w:style w:type="numbering" w:customStyle="1" w:styleId="Style14617">
    <w:name w:val="Style14617"/>
    <w:uiPriority w:val="99"/>
    <w:rsid w:val="00D2308E"/>
  </w:style>
  <w:style w:type="numbering" w:customStyle="1" w:styleId="Style14618">
    <w:name w:val="Style14618"/>
    <w:uiPriority w:val="99"/>
    <w:rsid w:val="00657139"/>
  </w:style>
  <w:style w:type="numbering" w:customStyle="1" w:styleId="Style14619">
    <w:name w:val="Style14619"/>
    <w:uiPriority w:val="99"/>
    <w:rsid w:val="007A5B20"/>
  </w:style>
  <w:style w:type="numbering" w:customStyle="1" w:styleId="Style146110">
    <w:name w:val="Style146110"/>
    <w:uiPriority w:val="99"/>
    <w:rsid w:val="00044F8C"/>
  </w:style>
  <w:style w:type="numbering" w:customStyle="1" w:styleId="Style146112">
    <w:name w:val="Style146112"/>
    <w:uiPriority w:val="99"/>
    <w:rsid w:val="0099633C"/>
  </w:style>
  <w:style w:type="numbering" w:customStyle="1" w:styleId="Style146113">
    <w:name w:val="Style146113"/>
    <w:uiPriority w:val="99"/>
    <w:rsid w:val="00AE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48A8-5925-41DB-9E06-F8C5F3A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21</Pages>
  <Words>6201</Words>
  <Characters>30474</Characters>
  <Application>Microsoft Office Word</Application>
  <DocSecurity>0</DocSecurity>
  <Lines>1251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68</cp:revision>
  <cp:lastPrinted>2024-12-16T06:33:00Z</cp:lastPrinted>
  <dcterms:created xsi:type="dcterms:W3CDTF">2018-11-29T08:40:00Z</dcterms:created>
  <dcterms:modified xsi:type="dcterms:W3CDTF">2026-03-18T03:09:00Z</dcterms:modified>
</cp:coreProperties>
</file>