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501109445"/>
            <w:bookmarkStart w:id="1" w:name="_GoBack"/>
            <w:bookmarkEnd w:id="1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F4F69C4" w14:textId="77777777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49950C8" w14:textId="77777777" w:rsidR="00E279FA" w:rsidRPr="00E279FA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ระดับวิกฤตที่</w:t>
            </w: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  <w:br/>
            </w: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6A352FD1" w14:textId="77777777" w:rsidTr="00B1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CF3A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E7CA22F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6/2560 วันที่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 พฤศจิกายน 2560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6D52B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CA24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0E2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CD26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02E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25E41DB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511334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8A73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30DCB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4FC6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435E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43527EA2" w14:textId="77777777" w:rsidTr="00B10699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EA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36E1B75" w14:textId="77777777" w:rsidR="00E279FA" w:rsidRPr="00345D66" w:rsidRDefault="00E279FA" w:rsidP="00E279FA">
            <w:pPr>
              <w:spacing w:after="0"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45D6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รายงานผลการศึกษาดูงานและเจรจาความร่วมมือทางด้านการพัฒนาคุณภาพการสอนและสนับสนุนการเรียนรู้กับ Higher Education Academy มหาวิทยาลัย Huddersfield และ มหาวิทยาลัยเปิด ประเทศสหราชอาณาจักร</w:t>
            </w:r>
          </w:p>
          <w:p w14:paraId="72203995" w14:textId="77777777" w:rsidR="00E279FA" w:rsidRPr="00920506" w:rsidRDefault="00E279FA" w:rsidP="00E279FA">
            <w:pPr>
              <w:spacing w:after="0"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594E006A" w14:textId="77777777" w:rsidR="00E279FA" w:rsidRPr="0070432F" w:rsidRDefault="00E279FA" w:rsidP="00E279FA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  <w:lang w:eastAsia="zh-CN"/>
              </w:rPr>
              <w:t xml:space="preserve">มหาวิทยาลัยอาจพิจารณาต่อยอดการดำเนินโครงการ </w:t>
            </w:r>
            <w:r w:rsidRPr="0070432F">
              <w:rPr>
                <w:rFonts w:ascii="TH SarabunPSK" w:hAnsi="TH SarabunPSK" w:cs="TH SarabunPSK"/>
                <w:sz w:val="26"/>
                <w:szCs w:val="26"/>
                <w:lang w:eastAsia="zh-CN"/>
              </w:rPr>
              <w:t>STARS</w:t>
            </w: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  <w:lang w:eastAsia="zh-CN"/>
              </w:rPr>
              <w:t xml:space="preserve"> เพื่อให้เป็นศูนย์กลางของประเทศในการจัดอบรมด้านการพัฒนาคุณภาพการเรียนการสอนและการเรียนรู้ตามมาตรฐาน 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UKPSF</w:t>
            </w:r>
          </w:p>
          <w:p w14:paraId="2072C2F1" w14:textId="77777777" w:rsidR="00E279FA" w:rsidRPr="00920506" w:rsidRDefault="00E279FA" w:rsidP="00E279FA">
            <w:pPr>
              <w:spacing w:after="0" w:line="260" w:lineRule="exact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มติที่ประชุม</w:t>
            </w:r>
          </w:p>
          <w:p w14:paraId="6DAD689F" w14:textId="77777777" w:rsidR="00E279FA" w:rsidRPr="0070432F" w:rsidRDefault="00E279FA" w:rsidP="00E279FA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รายงานผลการศึกษาดูงานและเจรจาความร่วมมือทางด้านการ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พัฒนา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คุณภาพการสอนและสนับสนุน การเรียนรู้กับ Higher Education Academy มหาวิทยาลัย </w:t>
            </w:r>
            <w:r w:rsidRPr="0046268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Huddersfield และมหาวิทยาลัยเปิด ประเทศสหราชอาณาจักร</w:t>
            </w:r>
          </w:p>
          <w:p w14:paraId="30938A22" w14:textId="77777777" w:rsidR="00E279FA" w:rsidRDefault="00E279FA" w:rsidP="00E279FA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70432F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zh-CN"/>
              </w:rPr>
              <w:t>มหาวิทยาลัย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รับข้อสังเกต/ข้อเสนอแนะเพื่อ</w:t>
            </w: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  <w:p w14:paraId="27270342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  <w:p w14:paraId="1EB4CAB4" w14:textId="77777777" w:rsidR="00E279FA" w:rsidRPr="00E10834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DDC" w14:textId="77777777" w:rsidR="00C53484" w:rsidRPr="00C53484" w:rsidRDefault="00C53484" w:rsidP="00156460">
            <w:pPr>
              <w:pStyle w:val="ListParagraph"/>
              <w:numPr>
                <w:ilvl w:val="0"/>
                <w:numId w:val="42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มหาวิทยาลัย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โดยฝ่ายวิชาการและพัฒนาความเป็นสากล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ได้ดำเนินการโดยสถานพัฒนาคณาจารย์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ได้ดำเนินงานตาม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3D8FD4DA" w14:textId="77777777" w:rsidR="00C53484" w:rsidRPr="00C53484" w:rsidRDefault="00C53484" w:rsidP="00C53484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โดยในปีงบประมาณ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พ.ศ.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2563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มีกำหนดจัดอบรมโครงการ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ขึ้นในวันที่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15-17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กรกฎาคม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23-24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กรกฎาคม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โดยเรียนเชิญกลุ่มเป้าหมายคณาจารย์ใหม่ประสบการณ์สอนใน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มทส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.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น้อยกว่า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ปี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เข้าร่วมโครงการ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และเปิดโอกาสให้คณาจารย์ที่สนใจแสดงความจำนงค์เข้าร่วมโครงการด้วย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735CF830" w14:textId="4C5267B8" w:rsidR="00E279FA" w:rsidRPr="00A5567D" w:rsidRDefault="00C53484" w:rsidP="00C53484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2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โดยการเพิ่มสัดส่วนผู้ได้รับรองระดับ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FELLOW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ขึ้นไปให้มากขึ้น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โดยที่ผ่านมาสถาน</w:t>
            </w:r>
            <w:r w:rsidRPr="00C5348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shd w:val="clear" w:color="auto" w:fill="FFFFFF"/>
                <w:cs/>
              </w:rPr>
              <w:t>พัฒนาคณาจารย์ได้สนับสนุนให้คณาจารย์ดังรายนาม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สมัครขอรับการรับรอง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1061DD61" w14:textId="4E7696F4" w:rsidR="00A5567D" w:rsidRPr="00B10699" w:rsidRDefault="00A5567D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รศ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.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.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ฉัตรชัย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โชติฐยางกูร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สำนักวิชาวิศวกรรมศาสตร์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ได้รับการรับรองในระดับ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SENIOR FELLOW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3689DD15" w14:textId="14D62ED3" w:rsidR="00B10699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ผศ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ธีรนันท์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ศิริตานนท์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สำนักวิชาวิทยาศาสตร์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ได้รับการรับรองในระดับ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SENIOR 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เลื่อนระดับจาก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FELLOW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77CF0FB1" w14:textId="0EC44374" w:rsidR="00B10699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ผศ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เบญจพร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สุขประเสริฐ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สำนักวิชาพยาบาลศาสตร์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br/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1A5C72FD" w14:textId="4719F9A6" w:rsidR="00B10699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กมลชนก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อำนาจกิติกร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สำนักวิชาเทคโนโลยีการเกษตร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18D1190F" w14:textId="153EA86F" w:rsidR="00A5567D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วิทวัส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แสนรังค์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สำนักวิชาวิทยาศาสตร์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ABC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</w:p>
          <w:p w14:paraId="2CFD604F" w14:textId="77777777" w:rsidR="00E279FA" w:rsidRPr="00E8676F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9"/>
                <w:sz w:val="26"/>
                <w:szCs w:val="26"/>
                <w:cs/>
              </w:rPr>
            </w:pPr>
            <w:r w:rsidRPr="00E8676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9"/>
                <w:sz w:val="26"/>
                <w:szCs w:val="26"/>
                <w:cs/>
              </w:rPr>
              <w:t>โดยหัวหน้าสถานพัฒนาคณาจารย์)</w:t>
            </w:r>
          </w:p>
          <w:p w14:paraId="0F649184" w14:textId="77777777" w:rsidR="00E279FA" w:rsidRPr="00920506" w:rsidRDefault="00E279FA" w:rsidP="00E279FA">
            <w:pPr>
              <w:spacing w:after="0" w:line="260" w:lineRule="exact"/>
              <w:ind w:left="318" w:hanging="31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E20" w14:textId="77777777" w:rsidR="00E279FA" w:rsidRPr="005D1815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62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4D094BCE" w14:textId="77777777" w:rsidR="00E279FA" w:rsidRDefault="00E279FA" w:rsidP="00E279FA">
            <w:pPr>
              <w:pStyle w:val="ListParagraph"/>
              <w:spacing w:line="260" w:lineRule="exact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E14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3 ปี</w:t>
            </w:r>
            <w:r w:rsidRPr="000E14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0E14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(พ.ศ. 2562-2564)</w:t>
            </w:r>
          </w:p>
          <w:p w14:paraId="78ADF0EE" w14:textId="77777777" w:rsidR="00E279FA" w:rsidRPr="000E143F" w:rsidRDefault="00E279FA" w:rsidP="00E279FA">
            <w:pPr>
              <w:pStyle w:val="ListParagraph"/>
              <w:spacing w:line="260" w:lineRule="exact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  <w:p w14:paraId="4400C529" w14:textId="77777777" w:rsidR="00E279FA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6C98828B" w14:textId="77777777" w:rsidR="00E279FA" w:rsidRPr="000E143F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ส่งเสริมให้เกิด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การอบรมหลักสูตร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STARS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ต่อเนื่อง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อย่างน้อย 3 ปี และกำหนดให้เป็นเงื่อนไข</w:t>
            </w:r>
            <w:r w:rsidRPr="000E143F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ต้องขอรับรองวิทยฐานะของคณาจารย์บรรจุใหม่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ของ มทส.</w:t>
            </w:r>
          </w:p>
          <w:p w14:paraId="31D507BB" w14:textId="77777777" w:rsidR="00E279FA" w:rsidRPr="000E143F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เพิ่มสัดส่วนของคณาจารย์ผู้ได้รับ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การรับรองวิทยฐานะให้อยู่ในระดับ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FELLOW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ขึ้นไปให้มากขึ้น</w:t>
            </w:r>
          </w:p>
          <w:p w14:paraId="549666E0" w14:textId="77777777" w:rsidR="00E279FA" w:rsidRPr="00920506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จัดทำความร่วมมือเพื่ออบรมคณาจารย์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ผู้ได้รับรองวิทยฐานะให้เป็นผู้ประเมินและถ่ายทอดความรู้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ตามกรอบมาตรฐานวิชาชีพ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654" w14:textId="77777777" w:rsidR="00E279FA" w:rsidRPr="00920506" w:rsidRDefault="00E279FA" w:rsidP="00E279FA">
            <w:pPr>
              <w:spacing w:after="0" w:line="260" w:lineRule="exact"/>
              <w:ind w:left="84" w:hanging="1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E0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9B6E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B652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D8C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9A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D7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04FCF88" w14:textId="77777777" w:rsidTr="00B106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3BA" w14:textId="77777777" w:rsidR="00E279FA" w:rsidRPr="00920506" w:rsidRDefault="00E279FA" w:rsidP="00E279FA">
            <w:pPr>
              <w:pStyle w:val="ListParagraph"/>
              <w:spacing w:line="260" w:lineRule="exact"/>
              <w:ind w:left="598" w:right="62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41230F78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393" w14:textId="77777777" w:rsidR="00B10699" w:rsidRPr="00B10699" w:rsidRDefault="00B10699" w:rsidP="00B10699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3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โดยการหารือร่วมระหว่างทีมวิทยากรโครงการ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2020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จักกำหนดจัดการอบรมการเป็นผู้ประเมินตามกรอบมาตรฐานวิชาชีพของสหราชอาณาจักร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ในหลักสูตร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โดยความร่วมมือจากสถาบัน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Advance HE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ในการจัดหาวิทยากรผู้เชี่ยวชาญ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และกำหนดกลุ่มเป้าหมายเป็นคณาจารย์ที่ได้รับการรับรองในระดับ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ขึ้นไปเข้าร่วมอบรมผ่านระบบประชุมทางไกล</w:t>
            </w:r>
          </w:p>
          <w:p w14:paraId="7CD8228B" w14:textId="77777777" w:rsidR="00B10699" w:rsidRPr="00B10699" w:rsidRDefault="00B10699" w:rsidP="00B10699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4 -5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อยู่ระหว่างการพิจารณา</w:t>
            </w:r>
            <w:r w:rsidRPr="00B1069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ดำเนินการและรอผลการดำเนินงานในเชิงประจักษ์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จาก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</w:t>
            </w: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1-3</w:t>
            </w:r>
          </w:p>
          <w:p w14:paraId="4DA43E8E" w14:textId="2E04AEE7" w:rsidR="00E279FA" w:rsidRPr="00B10699" w:rsidRDefault="00B10699" w:rsidP="00B10699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(ไต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รมาส 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C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E31" w14:textId="77777777" w:rsidR="00E279FA" w:rsidRPr="0015582A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ประสาน เจรจาเพื่อขยายขอบเขตหลักสูตร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STARS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ให้</w:t>
            </w:r>
            <w:r w:rsidRPr="0015582A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สามารถรับรองวิทยฐานะ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ได้ในระดับ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>FELLOW</w:t>
            </w:r>
          </w:p>
          <w:p w14:paraId="0503E1F4" w14:textId="77777777" w:rsidR="00E279FA" w:rsidRPr="00920506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เผยแพร่/ประชาสัมพันธ์หลักสูตร และสร้าง</w:t>
            </w:r>
            <w:r w:rsidRPr="0015582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เครือข่ายความร่วมมือ</w:t>
            </w:r>
            <w:r w:rsidRPr="0015582A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ในระดับชาติ (ผ่าน ควอท./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สกอ.)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14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1A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73EBD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A689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DD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6C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4B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83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bookmarkEnd w:id="0"/>
    </w:tbl>
    <w:p w14:paraId="12097711" w14:textId="77777777" w:rsidR="00C06F92" w:rsidRPr="00D51E40" w:rsidRDefault="00C06F92" w:rsidP="001464B1">
      <w:pPr>
        <w:spacing w:line="260" w:lineRule="exact"/>
      </w:pPr>
    </w:p>
    <w:sectPr w:rsidR="00C06F92" w:rsidRPr="00D51E40" w:rsidSect="00146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1C4B" w14:textId="77777777" w:rsidR="00855968" w:rsidRDefault="00855968" w:rsidP="00897682">
      <w:pPr>
        <w:spacing w:after="0"/>
      </w:pPr>
      <w:r>
        <w:separator/>
      </w:r>
    </w:p>
  </w:endnote>
  <w:endnote w:type="continuationSeparator" w:id="0">
    <w:p w14:paraId="2E9037B3" w14:textId="77777777" w:rsidR="00855968" w:rsidRDefault="0085596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799AEC5D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1C13CF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1C13CF">
          <w:rPr>
            <w:rFonts w:ascii="TH SarabunPSK" w:hAnsi="TH SarabunPSK" w:cs="TH SarabunPSK"/>
            <w:noProof/>
            <w:sz w:val="28"/>
            <w:szCs w:val="28"/>
            <w:cs/>
          </w:rPr>
          <w:t>2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FA651" w14:textId="77777777" w:rsidR="00855968" w:rsidRDefault="00855968" w:rsidP="00897682">
      <w:pPr>
        <w:spacing w:after="0"/>
      </w:pPr>
      <w:r>
        <w:separator/>
      </w:r>
    </w:p>
  </w:footnote>
  <w:footnote w:type="continuationSeparator" w:id="0">
    <w:p w14:paraId="1F15E62A" w14:textId="77777777" w:rsidR="00855968" w:rsidRDefault="0085596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5CD3" w14:textId="118D24A2" w:rsidR="00F27BA1" w:rsidRPr="008E48F0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1E3FDED5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1031A1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PNWzy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1E3FDED5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1031A1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ojiA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" stroked="f">
              <v:textbox>
                <w:txbxContent>
                  <w:p w14:paraId="30488D9A" w14:textId="2C8827AF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863ADE" w:rsidRPr="00863ADE">
      <w:rPr>
        <w:rFonts w:ascii="TH SarabunPSK" w:hAnsi="TH SarabunPSK" w:cs="TH SarabunPSK" w:hint="cs"/>
        <w:b/>
        <w:bCs/>
        <w:sz w:val="30"/>
        <w:szCs w:val="30"/>
        <w:cs/>
      </w:rPr>
      <w:t>โดยหัวหน้าสถานพัฒนาคณาจารย์</w:t>
    </w:r>
  </w:p>
  <w:p w14:paraId="7BADBDC0" w14:textId="6598E062" w:rsidR="00F27BA1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4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5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6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9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4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8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2"/>
  </w:num>
  <w:num w:numId="3">
    <w:abstractNumId w:val="5"/>
  </w:num>
  <w:num w:numId="4">
    <w:abstractNumId w:val="70"/>
  </w:num>
  <w:num w:numId="5">
    <w:abstractNumId w:val="37"/>
  </w:num>
  <w:num w:numId="6">
    <w:abstractNumId w:val="15"/>
  </w:num>
  <w:num w:numId="7">
    <w:abstractNumId w:val="4"/>
  </w:num>
  <w:num w:numId="8">
    <w:abstractNumId w:val="30"/>
  </w:num>
  <w:num w:numId="9">
    <w:abstractNumId w:val="32"/>
  </w:num>
  <w:num w:numId="10">
    <w:abstractNumId w:val="18"/>
  </w:num>
  <w:num w:numId="11">
    <w:abstractNumId w:val="13"/>
  </w:num>
  <w:num w:numId="12">
    <w:abstractNumId w:val="36"/>
  </w:num>
  <w:num w:numId="13">
    <w:abstractNumId w:val="38"/>
  </w:num>
  <w:num w:numId="14">
    <w:abstractNumId w:val="20"/>
  </w:num>
  <w:num w:numId="15">
    <w:abstractNumId w:val="22"/>
  </w:num>
  <w:num w:numId="16">
    <w:abstractNumId w:val="43"/>
  </w:num>
  <w:num w:numId="17">
    <w:abstractNumId w:val="59"/>
  </w:num>
  <w:num w:numId="18">
    <w:abstractNumId w:val="48"/>
  </w:num>
  <w:num w:numId="19">
    <w:abstractNumId w:val="34"/>
  </w:num>
  <w:num w:numId="20">
    <w:abstractNumId w:val="69"/>
  </w:num>
  <w:num w:numId="21">
    <w:abstractNumId w:val="66"/>
  </w:num>
  <w:num w:numId="22">
    <w:abstractNumId w:val="2"/>
  </w:num>
  <w:num w:numId="23">
    <w:abstractNumId w:val="0"/>
  </w:num>
  <w:num w:numId="24">
    <w:abstractNumId w:val="33"/>
  </w:num>
  <w:num w:numId="25">
    <w:abstractNumId w:val="71"/>
  </w:num>
  <w:num w:numId="26">
    <w:abstractNumId w:val="68"/>
  </w:num>
  <w:num w:numId="27">
    <w:abstractNumId w:val="8"/>
  </w:num>
  <w:num w:numId="28">
    <w:abstractNumId w:val="44"/>
  </w:num>
  <w:num w:numId="29">
    <w:abstractNumId w:val="11"/>
  </w:num>
  <w:num w:numId="30">
    <w:abstractNumId w:val="73"/>
  </w:num>
  <w:num w:numId="31">
    <w:abstractNumId w:val="17"/>
  </w:num>
  <w:num w:numId="32">
    <w:abstractNumId w:val="10"/>
  </w:num>
  <w:num w:numId="33">
    <w:abstractNumId w:val="16"/>
  </w:num>
  <w:num w:numId="34">
    <w:abstractNumId w:val="61"/>
  </w:num>
  <w:num w:numId="35">
    <w:abstractNumId w:val="24"/>
  </w:num>
  <w:num w:numId="36">
    <w:abstractNumId w:val="23"/>
  </w:num>
  <w:num w:numId="37">
    <w:abstractNumId w:val="6"/>
  </w:num>
  <w:num w:numId="38">
    <w:abstractNumId w:val="14"/>
  </w:num>
  <w:num w:numId="39">
    <w:abstractNumId w:val="53"/>
  </w:num>
  <w:num w:numId="40">
    <w:abstractNumId w:val="47"/>
  </w:num>
  <w:num w:numId="41">
    <w:abstractNumId w:val="51"/>
  </w:num>
  <w:num w:numId="42">
    <w:abstractNumId w:val="29"/>
  </w:num>
  <w:num w:numId="43">
    <w:abstractNumId w:val="21"/>
  </w:num>
  <w:num w:numId="44">
    <w:abstractNumId w:val="57"/>
  </w:num>
  <w:num w:numId="45">
    <w:abstractNumId w:val="25"/>
  </w:num>
  <w:num w:numId="46">
    <w:abstractNumId w:val="42"/>
  </w:num>
  <w:num w:numId="47">
    <w:abstractNumId w:val="28"/>
  </w:num>
  <w:num w:numId="48">
    <w:abstractNumId w:val="56"/>
  </w:num>
  <w:num w:numId="49">
    <w:abstractNumId w:val="72"/>
  </w:num>
  <w:num w:numId="50">
    <w:abstractNumId w:val="64"/>
  </w:num>
  <w:num w:numId="51">
    <w:abstractNumId w:val="49"/>
  </w:num>
  <w:num w:numId="52">
    <w:abstractNumId w:val="50"/>
  </w:num>
  <w:num w:numId="53">
    <w:abstractNumId w:val="39"/>
  </w:num>
  <w:num w:numId="54">
    <w:abstractNumId w:val="19"/>
  </w:num>
  <w:num w:numId="55">
    <w:abstractNumId w:val="63"/>
  </w:num>
  <w:num w:numId="56">
    <w:abstractNumId w:val="65"/>
  </w:num>
  <w:num w:numId="57">
    <w:abstractNumId w:val="46"/>
  </w:num>
  <w:num w:numId="58">
    <w:abstractNumId w:val="60"/>
  </w:num>
  <w:num w:numId="59">
    <w:abstractNumId w:val="3"/>
  </w:num>
  <w:num w:numId="60">
    <w:abstractNumId w:val="75"/>
  </w:num>
  <w:num w:numId="61">
    <w:abstractNumId w:val="31"/>
  </w:num>
  <w:num w:numId="62">
    <w:abstractNumId w:val="62"/>
  </w:num>
  <w:num w:numId="63">
    <w:abstractNumId w:val="9"/>
  </w:num>
  <w:num w:numId="64">
    <w:abstractNumId w:val="76"/>
  </w:num>
  <w:num w:numId="65">
    <w:abstractNumId w:val="45"/>
  </w:num>
  <w:num w:numId="66">
    <w:abstractNumId w:val="74"/>
  </w:num>
  <w:num w:numId="67">
    <w:abstractNumId w:val="7"/>
  </w:num>
  <w:num w:numId="68">
    <w:abstractNumId w:val="35"/>
  </w:num>
  <w:num w:numId="69">
    <w:abstractNumId w:val="41"/>
  </w:num>
  <w:num w:numId="70">
    <w:abstractNumId w:val="40"/>
  </w:num>
  <w:num w:numId="71">
    <w:abstractNumId w:val="55"/>
  </w:num>
  <w:num w:numId="72">
    <w:abstractNumId w:val="54"/>
  </w:num>
  <w:num w:numId="73">
    <w:abstractNumId w:val="12"/>
  </w:num>
  <w:num w:numId="74">
    <w:abstractNumId w:val="1"/>
  </w:num>
  <w:num w:numId="75">
    <w:abstractNumId w:val="26"/>
  </w:num>
  <w:num w:numId="76">
    <w:abstractNumId w:val="27"/>
  </w:num>
  <w:num w:numId="77">
    <w:abstractNumId w:val="67"/>
  </w:num>
  <w:num w:numId="7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031A1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D9E"/>
    <w:rsid w:val="001C13CF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23FD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4B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5968"/>
    <w:rsid w:val="00857B42"/>
    <w:rsid w:val="0086008A"/>
    <w:rsid w:val="008601C6"/>
    <w:rsid w:val="008617E3"/>
    <w:rsid w:val="00862980"/>
    <w:rsid w:val="00863ADE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34B25-A8EE-4B7D-A68A-243B8595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6</cp:revision>
  <cp:lastPrinted>2020-09-15T02:43:00Z</cp:lastPrinted>
  <dcterms:created xsi:type="dcterms:W3CDTF">2020-09-11T03:44:00Z</dcterms:created>
  <dcterms:modified xsi:type="dcterms:W3CDTF">2020-09-15T02:43:00Z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